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C5" w:rsidRPr="00153CC5" w:rsidRDefault="00153CC5" w:rsidP="00153CC5">
      <w:pPr>
        <w:tabs>
          <w:tab w:val="left" w:pos="25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153C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СП- ДЮСШ ГБОУ СОШ № 2 «ОЦ» с. Большая Глушица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53CC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</w:t>
      </w:r>
    </w:p>
    <w:tbl>
      <w:tblPr>
        <w:tblW w:w="10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3470"/>
        <w:gridCol w:w="3230"/>
      </w:tblGrid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3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autoSpaceDN w:val="0"/>
              <w:spacing w:after="0" w:line="280" w:lineRule="atLeast"/>
              <w:ind w:left="459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РАССМОТРЕНО</w:t>
            </w:r>
          </w:p>
          <w:p w:rsidR="00153CC5" w:rsidRPr="00153CC5" w:rsidRDefault="00153CC5" w:rsidP="00153CC5">
            <w:pPr>
              <w:autoSpaceDN w:val="0"/>
              <w:spacing w:after="0" w:line="280" w:lineRule="atLeast"/>
              <w:ind w:left="459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53CC5" w:rsidRPr="00153CC5" w:rsidRDefault="00153CC5" w:rsidP="00153CC5">
            <w:pPr>
              <w:autoSpaceDN w:val="0"/>
              <w:spacing w:after="0" w:line="280" w:lineRule="atLeast"/>
              <w:ind w:left="459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Протокол №____от______</w:t>
            </w:r>
          </w:p>
          <w:p w:rsidR="00153CC5" w:rsidRPr="00153CC5" w:rsidRDefault="00153CC5" w:rsidP="00153CC5">
            <w:pPr>
              <w:autoSpaceDN w:val="0"/>
              <w:spacing w:after="0" w:line="280" w:lineRule="atLeast"/>
              <w:ind w:left="459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Председатель ПС</w:t>
            </w:r>
          </w:p>
          <w:p w:rsidR="00153CC5" w:rsidRPr="00153CC5" w:rsidRDefault="00153CC5" w:rsidP="00153CC5">
            <w:pPr>
              <w:autoSpaceDN w:val="0"/>
              <w:spacing w:after="0" w:line="280" w:lineRule="atLeast"/>
              <w:ind w:left="459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3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autoSpaceDN w:val="0"/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СОГЛАСОВАНО</w:t>
            </w:r>
          </w:p>
          <w:p w:rsidR="00153CC5" w:rsidRPr="00153CC5" w:rsidRDefault="00153CC5" w:rsidP="00153CC5">
            <w:pPr>
              <w:autoSpaceDN w:val="0"/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Зав. УСО</w:t>
            </w:r>
          </w:p>
          <w:p w:rsidR="00153CC5" w:rsidRPr="00153CC5" w:rsidRDefault="00153CC5" w:rsidP="00153CC5">
            <w:pPr>
              <w:autoSpaceDN w:val="0"/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______Г. А. Фирсина</w:t>
            </w:r>
          </w:p>
        </w:tc>
        <w:tc>
          <w:tcPr>
            <w:tcW w:w="3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autoSpaceDN w:val="0"/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УТВЕРЖДАЮ</w:t>
            </w:r>
          </w:p>
          <w:p w:rsidR="00153CC5" w:rsidRPr="00153CC5" w:rsidRDefault="00153CC5" w:rsidP="00153CC5">
            <w:pPr>
              <w:autoSpaceDN w:val="0"/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Начальник СП-ДЮСШ:</w:t>
            </w:r>
          </w:p>
          <w:p w:rsidR="00153CC5" w:rsidRPr="00153CC5" w:rsidRDefault="00153CC5" w:rsidP="00153CC5">
            <w:pPr>
              <w:autoSpaceDN w:val="0"/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____________С.В. Романов</w:t>
            </w:r>
          </w:p>
          <w:p w:rsidR="00153CC5" w:rsidRPr="00153CC5" w:rsidRDefault="00153CC5" w:rsidP="00153CC5">
            <w:pPr>
              <w:autoSpaceDN w:val="0"/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53CC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  <w:r w:rsidRPr="00153CC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ДОПОЛНИТЕЛЬНАЯ ООБЩЕОБРАЗОВАТЕЛЬНАЯ ОБЩЕРАЗВИВАЮЩАЯ ПРОГРАММА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</w:pPr>
      <w:r w:rsidRPr="00153CC5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>Физкультурно-спортивной направленности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  <w:r w:rsidRPr="00153CC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«Баскетбол»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  <w:r w:rsidRPr="00153CC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Срок реализации:10 лет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  <w:r w:rsidRPr="00153CC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Возраст обучающихся:7-17лет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  <w:r w:rsidRPr="00153CC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Васильев Р.В.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  <w:r w:rsidRPr="00153CC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 xml:space="preserve">Тренер-преподаватель 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53CC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с. Б-Глушица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53CC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2017 год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ОГЛАВЛЕНИЕ</w:t>
      </w:r>
    </w:p>
    <w:p w:rsidR="00153CC5" w:rsidRPr="00153CC5" w:rsidRDefault="00153CC5" w:rsidP="00153CC5">
      <w:pPr>
        <w:widowControl w:val="0"/>
        <w:numPr>
          <w:ilvl w:val="0"/>
          <w:numId w:val="52"/>
        </w:numPr>
        <w:suppressAutoHyphens/>
        <w:autoSpaceDN w:val="0"/>
        <w:spacing w:after="0" w:line="360" w:lineRule="auto"/>
        <w:ind w:left="720" w:hanging="1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Пояснительная записка</w:t>
      </w:r>
    </w:p>
    <w:p w:rsidR="00153CC5" w:rsidRPr="00153CC5" w:rsidRDefault="00153CC5" w:rsidP="00153CC5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720" w:hanging="1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Учебный план программы</w:t>
      </w:r>
    </w:p>
    <w:p w:rsidR="00153CC5" w:rsidRPr="00153CC5" w:rsidRDefault="00153CC5" w:rsidP="00153CC5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720" w:hanging="1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Содержание изучаемого курса</w:t>
      </w:r>
    </w:p>
    <w:p w:rsidR="00153CC5" w:rsidRPr="00153CC5" w:rsidRDefault="00153CC5" w:rsidP="00153CC5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720" w:hanging="1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Методическое обеспечение</w:t>
      </w:r>
    </w:p>
    <w:p w:rsidR="00153CC5" w:rsidRPr="00153CC5" w:rsidRDefault="00153CC5" w:rsidP="00153CC5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720" w:hanging="1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Система контроля</w:t>
      </w:r>
    </w:p>
    <w:p w:rsidR="00153CC5" w:rsidRPr="00153CC5" w:rsidRDefault="00153CC5" w:rsidP="00153CC5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720" w:hanging="1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Календарный план-график</w:t>
      </w:r>
    </w:p>
    <w:p w:rsidR="00153CC5" w:rsidRPr="00153CC5" w:rsidRDefault="00153CC5" w:rsidP="00153CC5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ind w:left="720" w:hanging="1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153CC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Список литературы</w:t>
      </w: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hd w:val="clear" w:color="auto" w:fill="FFFFFF"/>
        <w:autoSpaceDN w:val="0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tabs>
          <w:tab w:val="left" w:pos="2655"/>
        </w:tabs>
        <w:suppressAutoHyphens/>
        <w:autoSpaceDN w:val="0"/>
        <w:ind w:left="72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1 Пояснительная  записка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360" w:lineRule="auto"/>
        <w:ind w:left="-17" w:right="-6" w:firstLine="1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    Дополнительная общеобразовательная общеразвивающая программа физкультурно-спортивной направленности с элементами вида спорта «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Баскетбол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» (далее - программа) разработана в соответствии с  Постановлением  Правительства Российской Федерации от 28.10.2013 № 966 «О лицензировании образовательной деятельности», ФедеральнымЗаконом  от 29.12.2012 г. 273-ФЗ « Об образовании в Российской Федерации», приказа Минспорта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приказ  Минобрнауки  РФ от 29.08.2013 № 1008 «Об утверждении порядка организации и осуществления образовательной деятельности по дополнительным общеобразовательным программам (Зарегистрирован Минюстом России 27 ноября 2013 г. Регистрационный  № 30468).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В основу учебной программы заложены основополагающие принципы спортивной подготовки юных спортсменов, результаты научных исследований и передовой спортивной практики Целью физического воспитания в спортивных секциях является содействие всестороннему развитию личности посредством формирования физической культуры личности воспитанника.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Программа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«Баскетбол»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создает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Баскетбол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спортивная командная игра, которая является  комплексным и универсальным средством развития ребенка.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воспитанников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Материал игр является прекрасным средством и методом формирования потребностей, интересов и эмоций воспитанников.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Игра всегда привлекает детей, повышает их интерес к занятию. Игры формируют у детей важные навыки совместной работы, общения. В игровой деятельности воспитывается ответственность воспитанников, развиваются их способности заботиться о товарищах, сочувствовать и сопереживать, понимать радости и горести, поражения и победы.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Систематическая тренировка и участие в соревнованиях благотворно сказываются на физическом развитии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баскетболиста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повышают его работоспособность, улучшают работу зрительного аппарата, повышают подвижность нервной системы и развивают волевые качества.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Баскетбол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обладает рядом особенностей, делающих эту игру интересной и заманчивой. Во-первых, здесь каждый игрок значительно чаще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работает с мячом и участвует в общих игровых действиях; во-вторых, в этой игре заб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расывает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довольно много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мячей в корзину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в-третьих, каждый участник должен действовать с полной отдачей сил, успевая обороняться и атаковать.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Направленность программы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физкультурно-спортивная.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Целью программы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является 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Задачи программы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Основные задачи занятий в спортивно-оздоровительных группах -  укрепление здоровья и гармоничное развитие всех органов и систем организма детей; формирование стойкого интереса к занятиям спортом вообще; овладение основами техники выполнения обширного комплекса физических упражнений и освоение техники подвижных игр; воспитание трудолюбия; развитие и совершенствование физических качеств ( с преимущественной направленностью на быстроту, ловкость и гибкость); достижение физического совершенствования, высокого уровня здоровья и работоспособности, необходимых для подготовки к общественно – полезной деятельности; отбор перспективных детей и молодежи для дальнейших занятий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баскетболом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Образовательные: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баскетболе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 освоение знаний о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баскетболе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его истории и о современном развитии, роли в формировании здорового образа жизни;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овладение техникой передвижений, остановок, поворотов и стоек;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- освоение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бросков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 ловле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мяча;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овладение игрой и комплексное развитие психомоторных способностей;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освоение техники ведения мяча;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освоение техники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броска в кольцо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закрепление техники владения мячом и развитие координационных способностей;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 освоение тактики игры.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Развивающие: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укрепление здоровья, развитие основных физических качеств и повышение функциональных способностей;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развитие выносливости;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развитие скоростных и скоростно-силовых способностей.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Воспитательные: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воспитание чувства товарищества, чувства личной ответственности;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воспитание нравственных качеств по отношению к окружающим;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приобщить воспитанников к здоровому образу жизни и гармонии тела.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Актуальность и новизна программы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состоит в том, что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баскетбол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популярный вид спорта. А через заинтересованность обучающихся в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баскетболе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 Программа помогает адаптировать учебный процесс к индивидуальным особенностям ребенка, создать условия для максимального раскрытия творческого потенциала тренера-преподавателя, комфортных условий для развития и формирования талантливого ребенка. Успешность обучению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баскетболу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детей, прежде всего, обусловлено адекватностью программы обучения, средств и методов, которые использует тренер-преподаватель, возрастным и индивидуальным особенностям ребенка.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Возрастные, половые и индивидуальные различия ребенка являются важнейшими причинами, которые определяют эффективность освоения отдельных элементов и приемов техники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баскетбола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Программа рассчитана на 10 лет обучения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Три этапа подготовки: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 этап (7-10лет), 2 этап (11-14лет), 3 этап (15-17лет)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Возраст обучающихся 7-17 лет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Минимальный возраст обучающихся 7 лет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Форма занятий: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групповая, подгрупповая и индивидуальная</w:t>
      </w: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Режим занятий: 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 раза в неделю по 2 часа.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Условия отбора обучающихся</w:t>
      </w: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- принимаются все желающие, допущенные по состоянию здоровья врачом и заявлением от родителей. Основные показатели выполнения программных требований на спортивно-оздоровительном этапе: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стабильность состава занимающихся, посещаемость ими тренировочных занятий; -  динамика индивидуальных показателей развития физических качеств занимающихся;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  уровень освоения основ гигиены и самоконтроля.</w:t>
      </w:r>
    </w:p>
    <w:p w:rsidR="00153CC5" w:rsidRPr="00153CC5" w:rsidRDefault="00153CC5" w:rsidP="00153CC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360" w:lineRule="auto"/>
        <w:ind w:left="720" w:hanging="10"/>
        <w:jc w:val="center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lastRenderedPageBreak/>
        <w:t>2. Учебно-методический план программы</w:t>
      </w:r>
    </w:p>
    <w:tbl>
      <w:tblPr>
        <w:tblW w:w="935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5646"/>
        <w:gridCol w:w="1365"/>
        <w:gridCol w:w="1303"/>
        <w:gridCol w:w="636"/>
      </w:tblGrid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>Программный материал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1 </w:t>
            </w: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этап</w:t>
            </w: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обучения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2 </w:t>
            </w: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этап</w:t>
            </w: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обучения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3 </w:t>
            </w: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этап</w:t>
            </w: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обучения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Теоретическая подготовка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Физическая культура и спорт в России.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Сведение и функции организма человека.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Гигиена. Врачебный контроль.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Правила соревнований. Организация соревнований.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Общая физическая подготовка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24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20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Развитие силы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Развитие быстроты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Развитие выносливости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Развитие ловкости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Развитие гибкости 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64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b/>
                <w:bCs/>
                <w:kern w:val="3"/>
                <w:sz w:val="36"/>
                <w:szCs w:val="36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Специально</w:t>
            </w: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 физическая подготовка</w:t>
            </w:r>
          </w:p>
        </w:tc>
        <w:tc>
          <w:tcPr>
            <w:tcW w:w="1365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38</w:t>
            </w:r>
          </w:p>
        </w:tc>
        <w:tc>
          <w:tcPr>
            <w:tcW w:w="130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42</w:t>
            </w:r>
          </w:p>
        </w:tc>
        <w:tc>
          <w:tcPr>
            <w:tcW w:w="6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46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564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Упражнения для развития быстроты движения                 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и прыгучести.</w:t>
            </w:r>
          </w:p>
        </w:tc>
        <w:tc>
          <w:tcPr>
            <w:tcW w:w="1365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130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12</w:t>
            </w:r>
          </w:p>
        </w:tc>
        <w:tc>
          <w:tcPr>
            <w:tcW w:w="6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564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Упражнения для развития  качеств,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необходимых для выполнения броска.</w:t>
            </w:r>
          </w:p>
        </w:tc>
        <w:tc>
          <w:tcPr>
            <w:tcW w:w="1365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130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6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564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Упражнения для развития игровой ловкости.</w:t>
            </w:r>
          </w:p>
        </w:tc>
        <w:tc>
          <w:tcPr>
            <w:tcW w:w="1365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130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6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564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Упражнения для развития специальной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выносливости.</w:t>
            </w:r>
          </w:p>
        </w:tc>
        <w:tc>
          <w:tcPr>
            <w:tcW w:w="1365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130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6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Овладение элементами игры в баскетбол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120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130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b/>
                <w:bCs/>
                <w:kern w:val="3"/>
                <w:sz w:val="36"/>
                <w:szCs w:val="36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Техни</w:t>
            </w: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ческая подготовка</w:t>
            </w:r>
          </w:p>
        </w:tc>
        <w:tc>
          <w:tcPr>
            <w:tcW w:w="13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40</w:t>
            </w:r>
          </w:p>
        </w:tc>
        <w:tc>
          <w:tcPr>
            <w:tcW w:w="13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30</w:t>
            </w:r>
          </w:p>
        </w:tc>
        <w:tc>
          <w:tcPr>
            <w:tcW w:w="6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20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>Стойки баскетболиста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Перемещения по площадке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Ведение мяча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Передачи мяча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Броски по кольцу в прыжке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Броски по кольцу с дальних и средних дистанций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Тактическая подготовка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70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90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110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Групповые действия в нападении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18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28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Командные действия в нападении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18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28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Групповые действия в защите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18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26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Командные</w:t>
            </w: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действия в защите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28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Подвижные и спортивные игры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129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117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105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Тестирование, контрольные испытания</w:t>
            </w:r>
          </w:p>
        </w:tc>
        <w:tc>
          <w:tcPr>
            <w:tcW w:w="13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13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6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312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312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312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Всего по годам</w:t>
            </w:r>
          </w:p>
        </w:tc>
        <w:tc>
          <w:tcPr>
            <w:tcW w:w="3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936</w:t>
            </w:r>
          </w:p>
        </w:tc>
      </w:tr>
    </w:tbl>
    <w:p w:rsidR="00153CC5" w:rsidRPr="00153CC5" w:rsidRDefault="00153CC5" w:rsidP="00153C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3 Содержание программы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1-й </w:t>
      </w:r>
      <w:r w:rsidRPr="00153CC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этап</w:t>
      </w:r>
      <w:r w:rsidRPr="00153CC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153CC5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обучения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b/>
          <w:iCs/>
          <w:color w:val="000000"/>
          <w:kern w:val="3"/>
          <w:sz w:val="28"/>
          <w:szCs w:val="28"/>
          <w:lang w:val="de-DE" w:eastAsia="ru-RU" w:bidi="fa-IR"/>
        </w:rPr>
        <w:t xml:space="preserve">1 .«Теоретическая  подготовка»  </w:t>
      </w: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–</w:t>
      </w:r>
      <w:r w:rsidRPr="00153CC5">
        <w:rPr>
          <w:rFonts w:ascii="Times New Roman" w:eastAsia="Calibri" w:hAnsi="Times New Roman" w:cs="Times New Roman"/>
          <w:b/>
          <w:iCs/>
          <w:color w:val="000000"/>
          <w:kern w:val="3"/>
          <w:sz w:val="28"/>
          <w:szCs w:val="28"/>
          <w:lang w:val="de-DE" w:eastAsia="ru-RU" w:bidi="fa-IR"/>
        </w:rPr>
        <w:t xml:space="preserve"> 5 часов.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Физическая культура и спорт в России.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Сведения и функции организма человека.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Гигиена. Врачебный контроль.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153CC5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Правила соревнований. Организация соревнований.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2. Общая физическая подготовка – 24 часов.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color w:val="0D0D0D"/>
          <w:kern w:val="3"/>
          <w:sz w:val="28"/>
          <w:szCs w:val="28"/>
          <w:lang w:val="de-DE" w:eastAsia="ja-JP" w:bidi="fa-IR"/>
        </w:rPr>
        <w:t xml:space="preserve">        Упражнения на развитие физических качеств: (</w:t>
      </w:r>
      <w:r w:rsidRPr="00153CC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силы, быстроты, выносливости, гибкости,  ловкости).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ind w:firstLine="27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color w:val="0D0D0D"/>
          <w:kern w:val="3"/>
          <w:sz w:val="28"/>
          <w:szCs w:val="28"/>
          <w:lang w:val="de-DE" w:eastAsia="ja-JP" w:bidi="fa-IR"/>
        </w:rPr>
        <w:t>Эстафетный бег. У</w:t>
      </w: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 xml:space="preserve">скорение на 30, 40, 50 м. Бег на 60 м. Старт из положения с опорой на одну руку. Челночный бег 3 х 10 м и 5 х 5 м.  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Прыжки в длину с места, напрыгивание на препятствие, выпрыгивания с низкого приседа. Прыжки в высоту. Опорные прыжки. Прыжки в длину с разбега, через  скакалку.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Метание малого мяча, набивного мяча из различных положений одной и двумя руками. Метание набивного мяча (1 кг) из различных исходных положений двумя и одной рукой.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color w:val="0D0D0D"/>
          <w:kern w:val="3"/>
          <w:sz w:val="28"/>
          <w:szCs w:val="28"/>
          <w:lang w:val="de-DE" w:eastAsia="ja-JP" w:bidi="fa-IR"/>
        </w:rPr>
        <w:t>Круговая тренировка.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3</w:t>
      </w:r>
      <w:r w:rsidRPr="00153CC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153CC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Специально физическая подготовка</w:t>
      </w:r>
      <w:r w:rsidRPr="00153C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</w:t>
      </w:r>
      <w:r w:rsidRPr="00153CC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38 часов.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53C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Упражнения для развития быстроты движений прыгучести. Ускорения,рывки на отрезках от 3 до 40 м из различных положений (сидя,стоя,лежа) лицом,боком и спиной вперед. Бег с максимальной частотой шагов на месте и перемещаясь. Рывки по зрительно воспринимаемым сигналам: вдогонку за партнером,в соревновании с партнером за овладением мячом,за летящим мячом с задачей поймать его. Бег за лидером без смены и со сменой направления (зигзагом,лицом и спиной вперед,челночный бег, с поворотом). Бег на короткие отрезки с прыжками в конце,середине,начале дистанции. Прыжки в глубину с последующим выпрыгиванием вверх с подтягиванием, прыжки на одной ноге на месте и в движении без подтягивания и с подтягиванием бедра толчковой ноги. Бег и прыжки с отягощениями.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8"/>
          <w:lang w:val="de-DE" w:eastAsia="ja-JP" w:bidi="fa-IR"/>
        </w:rPr>
        <w:t>4.</w:t>
      </w:r>
      <w:r w:rsidRPr="00153CC5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8"/>
          <w:lang w:eastAsia="ja-JP" w:bidi="fa-IR"/>
        </w:rPr>
        <w:t>Овладение элементами игры в баскетбол- 110 часов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b/>
          <w:i/>
          <w:iCs/>
          <w:color w:val="0D0D0D"/>
          <w:kern w:val="3"/>
          <w:sz w:val="28"/>
          <w:szCs w:val="28"/>
          <w:lang w:val="de-DE" w:eastAsia="ja-JP" w:bidi="fa-IR"/>
        </w:rPr>
        <w:t xml:space="preserve"> Техническая</w:t>
      </w:r>
      <w:r w:rsidRPr="00153CC5">
        <w:rPr>
          <w:rFonts w:ascii="Times New Roman" w:eastAsia="Andale Sans UI" w:hAnsi="Times New Roman" w:cs="Tahoma"/>
          <w:i/>
          <w:iCs/>
          <w:kern w:val="3"/>
          <w:sz w:val="28"/>
          <w:szCs w:val="28"/>
          <w:lang w:val="de-DE" w:eastAsia="ja-JP" w:bidi="fa-IR"/>
        </w:rPr>
        <w:t xml:space="preserve"> </w:t>
      </w:r>
      <w:r w:rsidRPr="00153CC5">
        <w:rPr>
          <w:rFonts w:ascii="Times New Roman" w:eastAsia="Andale Sans UI" w:hAnsi="Times New Roman" w:cs="Tahoma"/>
          <w:b/>
          <w:i/>
          <w:iCs/>
          <w:color w:val="0D0D0D"/>
          <w:kern w:val="3"/>
          <w:sz w:val="28"/>
          <w:szCs w:val="28"/>
          <w:lang w:val="de-DE" w:eastAsia="ja-JP" w:bidi="fa-IR"/>
        </w:rPr>
        <w:t xml:space="preserve"> подготовка – </w:t>
      </w:r>
      <w:r w:rsidRPr="00153CC5">
        <w:rPr>
          <w:rFonts w:ascii="Times New Roman" w:eastAsia="Andale Sans UI" w:hAnsi="Times New Roman" w:cs="Tahoma"/>
          <w:b/>
          <w:bCs/>
          <w:i/>
          <w:iCs/>
          <w:color w:val="0D0D0D"/>
          <w:kern w:val="3"/>
          <w:sz w:val="28"/>
          <w:szCs w:val="28"/>
          <w:lang w:val="de-DE" w:eastAsia="ja-JP" w:bidi="fa-IR"/>
        </w:rPr>
        <w:t>40 часов.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Стойки баскетболиста. </w:t>
      </w: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 xml:space="preserve"> Остановка прыжком. Остановка в два шага. Ловля и передача мяча с шагом и сменой мест. Ловля и передача мяча двумя руками </w:t>
      </w: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lastRenderedPageBreak/>
        <w:t>от груди в движении. Ловля и передача мяча двумя руками от груди с шагом и со сменой мест, в движении; передача мяча двумя руками от груди при встречном беге в колоннах. Передача мяча одной рукой от плеча. Ведение мяча с изменением направления. Ведение мяча с изменением направления и скорости. Бросок мяча одной рукой с места. Бросок мяча в корзину двумя руками от груди после ведения с отражением от щита. Броски мяча в корзину в движении; бросок в корзину одной рукой после ведения; броски мяча в корзину в движении после двух шагов. Сочетание пройденных элементов. Бросок по кольцу после ведения и остановки.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Учебно-тренировочная  игра по упрощенным правилам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Тактическая подготовка </w:t>
      </w: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–</w:t>
      </w:r>
      <w:r w:rsidRPr="00153CC5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70 </w:t>
      </w:r>
      <w:r w:rsidRPr="00153CC5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часов.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Групповые  и командные действия в нападении.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Групповые  и командные действия в защите.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5. Тестирование, контрольные испытания –</w:t>
      </w:r>
      <w:r w:rsidRPr="00153CC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6 час</w:t>
      </w:r>
      <w:r w:rsidRPr="00153CC5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ja-JP" w:bidi="fa-IR"/>
        </w:rPr>
        <w:t>ов.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0000"/>
          <w:kern w:val="3"/>
          <w:sz w:val="28"/>
          <w:szCs w:val="28"/>
          <w:lang w:val="de-DE" w:eastAsia="ru-RU" w:bidi="fa-IR"/>
        </w:rPr>
      </w:pPr>
    </w:p>
    <w:tbl>
      <w:tblPr>
        <w:tblW w:w="936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7"/>
      </w:tblGrid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val="3374"/>
        </w:trPr>
        <w:tc>
          <w:tcPr>
            <w:tcW w:w="93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Содержание программы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2-й </w:t>
            </w: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этап </w:t>
            </w: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обучения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b/>
                <w:iCs/>
                <w:color w:val="000000"/>
                <w:kern w:val="3"/>
                <w:sz w:val="28"/>
                <w:szCs w:val="28"/>
                <w:lang w:val="de-DE" w:eastAsia="ru-RU" w:bidi="fa-IR"/>
              </w:rPr>
              <w:t xml:space="preserve">1 .«Теоретическая  подготовка»  </w:t>
            </w:r>
            <w:r w:rsidRPr="00153CC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–</w:t>
            </w:r>
            <w:r w:rsidRPr="00153CC5">
              <w:rPr>
                <w:rFonts w:ascii="Times New Roman" w:eastAsia="Calibri" w:hAnsi="Times New Roman" w:cs="Times New Roman"/>
                <w:b/>
                <w:iCs/>
                <w:color w:val="000000"/>
                <w:kern w:val="3"/>
                <w:sz w:val="28"/>
                <w:szCs w:val="28"/>
                <w:lang w:val="de-DE" w:eastAsia="ru-RU" w:bidi="fa-IR"/>
              </w:rPr>
              <w:t xml:space="preserve"> 5 часов.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Физическая культура и спорт в России.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Сведения и функции организма человека.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Гигиена. Врачебный контроль.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Правила соревнований. Организация соревнований.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2. Общая  физическая  подготовка – 22 час</w:t>
            </w:r>
            <w:r w:rsidRPr="00153CC5">
              <w:rPr>
                <w:rFonts w:ascii="Times New Roman" w:eastAsia="Andale Sans UI" w:hAnsi="Times New Roman" w:cs="Tahoma"/>
                <w:b/>
                <w:i/>
                <w:iCs/>
                <w:color w:val="0D0D0D"/>
                <w:kern w:val="3"/>
                <w:sz w:val="28"/>
                <w:szCs w:val="28"/>
                <w:lang w:eastAsia="ja-JP" w:bidi="fa-IR"/>
              </w:rPr>
              <w:t>а.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color w:val="0D0D0D"/>
                <w:kern w:val="3"/>
                <w:sz w:val="28"/>
                <w:szCs w:val="28"/>
                <w:lang w:val="de-DE" w:eastAsia="ja-JP" w:bidi="fa-IR"/>
              </w:rPr>
              <w:t xml:space="preserve">        Упражнения на развитие физических качеств: (</w:t>
            </w: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силы, быстроты, выносливости, гибкости,  ловкости).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7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color w:val="0D0D0D"/>
                <w:kern w:val="3"/>
                <w:sz w:val="28"/>
                <w:szCs w:val="28"/>
                <w:lang w:val="de-DE" w:eastAsia="ja-JP" w:bidi="fa-IR"/>
              </w:rPr>
              <w:t>Эстафетный бег. У</w:t>
            </w: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 xml:space="preserve">скорение на 30, 40, 50 м. Бег на 60 м. Старт из положения с опорой на одну руку. Челночный бег 3 х 10 м и 5 х 5 м.  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Прыжки в длину с места, напрыгивание на препятствие, выпрыгивания с низкого приседа. Прыжки в высоту. Опорные прыжки. Прыжки в длину с разбега, через  скакалку.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Метание малого мяча, набивного мяча из различных положений одной и двумя руками. Метание набивного мяча (1 кг) из различных исходных положений двумя и одной рукой.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color w:val="0D0D0D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color w:val="0D0D0D"/>
                <w:kern w:val="3"/>
                <w:sz w:val="28"/>
                <w:szCs w:val="28"/>
                <w:lang w:val="de-DE" w:eastAsia="ja-JP" w:bidi="fa-IR"/>
              </w:rPr>
              <w:t>Круговая тренировка.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9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3</w:t>
            </w: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Специально физическая подготовка</w:t>
            </w: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-</w:t>
            </w: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42 часа</w:t>
            </w: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eastAsia="ja-JP" w:bidi="fa-IR"/>
              </w:rPr>
              <w:t xml:space="preserve">Упражнения для развития быстроты движений прыгучести. Ускорения,рывки на отрезках от 3 до 40 м из различных положений (сидя,стоя,лежа) лицом,боком и спиной вперед. Бег с максимальной </w:t>
            </w:r>
            <w:r w:rsidRPr="00153CC5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eastAsia="ja-JP" w:bidi="fa-IR"/>
              </w:rPr>
              <w:lastRenderedPageBreak/>
              <w:t>частотой шагов на месте и перемещаясь. Рывки по зрительно воспринимаемым сигналам: вдогонку за партнером,в соревновании с партнером за овладением мячом,за летящим мячом с задачей поймать его. Бег за лидером без смены и со сменой направления (зигзагом,лицом и спиной вперед,челночный бег, с поворотом). Бег на короткие отрезки с прыжками в конце,середине,начале дистанции. Прыжки в глубину с последующим выпрыгиванием вверх с подтягиванием, прыжки на одной ноге на месте и в движении без подтягивания и с подтягиванием бедра толчковой ноги. Бег и прыжки с отягощениями.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i/>
                <w:iCs/>
                <w:kern w:val="3"/>
                <w:sz w:val="28"/>
                <w:szCs w:val="28"/>
                <w:lang w:eastAsia="ja-JP" w:bidi="fa-IR"/>
              </w:rPr>
              <w:t>4.Овладение элементами игры в баскетбол-120 часов.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 xml:space="preserve"> Техническая</w:t>
            </w:r>
            <w:r w:rsidRPr="00153CC5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153CC5">
              <w:rPr>
                <w:rFonts w:ascii="Times New Roman" w:eastAsia="Andale Sans UI" w:hAnsi="Times New Roman" w:cs="Tahoma"/>
                <w:b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 xml:space="preserve"> подготовка –</w:t>
            </w:r>
            <w:r w:rsidRPr="00153CC5">
              <w:rPr>
                <w:rFonts w:ascii="Times New Roman" w:eastAsia="Andale Sans UI" w:hAnsi="Times New Roman" w:cs="Tahoma"/>
                <w:b/>
                <w:bCs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 xml:space="preserve"> 30 часов.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7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Повороты на месте. Остановка прыжком и в два шага в различных упражнениях и подвижных играх. Ведение мяча с изменением направления (по сигналу), скорости и высоты отскока. Ведение мяча от одной линии штрафного броска до другой (14,4 м) и обратно, 4 раза. Ловля катящегося мяча на месте и в движении.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Передача мяча одной рукой, от плеча после ведения. Передача мяча на месте с отскоком от пола. Передача мяча одной рукой снизу на месте; передача мяча одной рукой от плеча по высокой траектории на расстояние 10-12 м с места и в движении. Ловля и передача мяча двумя и одной рукой при передвижении игроков в парах и тройках; передача мяча на месте при встречном движении и с отскоком от пола.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7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 xml:space="preserve">  Броски в движении после двух шагов. Бросок в прыжке одной рукой с места. Бросок мяча одной рукой в прыжке с поворотом до 180°, толкаясь одной ногой. Штрафной бросок. Бросок от головы; бросок снизу двумя руками; бросок в корзину одной рукой в прыжке после ловли мяча во время бега.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 xml:space="preserve"> Тактическая подготовка - </w:t>
            </w:r>
            <w:r w:rsidRPr="00153CC5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90 часов.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Групповые  и командные действия в нападении.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Групповые  и командные действия в защите.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Индивидуальные защитные действия: передвижение защитника, вырывание и выбивание мяча. Игра в защите, опека игрока.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Учебная,  двухсторонняя игра.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Быстрое нападение.  Индивидуальные защитные действия (перехват мяча, борьба за мяч, не попавший в корзину).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 xml:space="preserve">Тестирование, контрольные испытания </w:t>
            </w:r>
            <w:r w:rsidRPr="00153CC5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– 6 час</w:t>
            </w:r>
            <w:r w:rsidRPr="00153CC5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ов.</w:t>
            </w:r>
          </w:p>
          <w:p w:rsidR="00153CC5" w:rsidRPr="00153CC5" w:rsidRDefault="00153CC5" w:rsidP="00153CC5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Содержание программы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3-й </w:t>
            </w: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этап</w:t>
            </w: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153CC5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обучения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kern w:val="3"/>
                <w:sz w:val="28"/>
                <w:szCs w:val="28"/>
                <w:lang w:val="de-DE" w:eastAsia="ru-RU" w:bidi="fa-IR"/>
              </w:rPr>
            </w:pPr>
            <w:r w:rsidRPr="00153CC5">
              <w:rPr>
                <w:rFonts w:ascii="Times New Roman" w:eastAsia="Calibri" w:hAnsi="Times New Roman" w:cs="Times New Roman"/>
                <w:b/>
                <w:iCs/>
                <w:color w:val="000000"/>
                <w:kern w:val="3"/>
                <w:sz w:val="28"/>
                <w:szCs w:val="28"/>
                <w:lang w:val="de-DE" w:eastAsia="ru-RU" w:bidi="fa-IR"/>
              </w:rPr>
              <w:t>1 .«Теоретическая  подготовка»  - 5 часов.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Физическая культура и спорт в России.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Сведения и функции организма человека.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Гигиена. Врачебный контроль.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Правила соревнований. Организация соревнований.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2. Общая  физическая  подготовка – 20 час</w:t>
            </w:r>
            <w:r w:rsidRPr="00153CC5">
              <w:rPr>
                <w:rFonts w:ascii="Times New Roman" w:eastAsia="Andale Sans UI" w:hAnsi="Times New Roman" w:cs="Tahoma"/>
                <w:b/>
                <w:i/>
                <w:iCs/>
                <w:color w:val="0D0D0D"/>
                <w:kern w:val="3"/>
                <w:sz w:val="28"/>
                <w:szCs w:val="28"/>
                <w:lang w:eastAsia="ja-JP" w:bidi="fa-IR"/>
              </w:rPr>
              <w:t>ов.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Бег 12 - 15 мин. Кросс в чередовании с ходьбой до 20 мин. Поворот. Повторный бег, переменный бег. Спринт.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Прыжки в длину с места, тройные и пятерные прыжки; прыжки в глубину и на возвышения до 60 - 70 см.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Метание гранаты, набивного мяча и других утяжеленных предметов.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Подтягивание из виса, лазанье по канату на время без помощи ног.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color w:val="0D0D0D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color w:val="0D0D0D"/>
                <w:kern w:val="3"/>
                <w:sz w:val="28"/>
                <w:szCs w:val="28"/>
                <w:lang w:val="de-DE" w:eastAsia="ja-JP" w:bidi="fa-IR"/>
              </w:rPr>
              <w:t>Круговая тренировка.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3</w:t>
            </w: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Специально физическая подготовка</w:t>
            </w:r>
            <w:r w:rsidRPr="00153CC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-</w:t>
            </w:r>
            <w:r w:rsidRPr="00153CC5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46 часов.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eastAsia="ja-JP" w:bidi="fa-IR"/>
              </w:rPr>
              <w:t>Упражнения для развития быстроты движений прыгучести. Ускорения,рывки на отрезках от 3 до 40 м из различных положений (сидя,стоя,лежа) лицом,боком и спиной вперед. Бег с максимальной частотой шагов на месте и перемещаясь. Рывки по зрительно воспринимаемым сигналам: вдогонку за партнером,в соревновании с партнером за овладением мячом,за летящим мячом с задачей поймать его. Бег за лидером без смены и со сменой направления (зигзагом,лицом и спиной вперед,челночный бег, с поворотом). Бег на короткие отрезки с прыжками в конце,середине,начале дистанции. Прыжки в глубину с последующим выпрыгиванием вверх с подтягиванием, прыжки на одной ноге на месте и в движении без подтягивания и с подтягиванием бедра толчковой ноги. Бег и прыжки с отягощениями.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bCs/>
                <w:i/>
                <w:iCs/>
                <w:color w:val="0D0D0D"/>
                <w:kern w:val="3"/>
                <w:sz w:val="28"/>
                <w:szCs w:val="28"/>
                <w:lang w:eastAsia="ja-JP" w:bidi="fa-IR"/>
              </w:rPr>
              <w:t>4.Овладение элементами игры в баскетбол-130 часов.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 xml:space="preserve"> Техническая</w:t>
            </w:r>
            <w:r w:rsidRPr="00153CC5"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153CC5">
              <w:rPr>
                <w:rFonts w:ascii="Times New Roman" w:eastAsia="Andale Sans UI" w:hAnsi="Times New Roman" w:cs="Tahoma"/>
                <w:b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 xml:space="preserve"> подготовка – 20</w:t>
            </w:r>
            <w:r w:rsidRPr="00153CC5">
              <w:rPr>
                <w:rFonts w:ascii="Times New Roman" w:eastAsia="Andale Sans UI" w:hAnsi="Times New Roman" w:cs="Tahoma"/>
                <w:b/>
                <w:bCs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 xml:space="preserve"> часов.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7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Ловля мяча с полу-отскока; ловля высоко летящего мяча. Передача мяча в движении.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Передача мяча двумя руками от груди в тройках, в движении по восьмерке с броском по кольцу; передача мяча одной рукой снизу в движении после отскока, в прыжке в любом направлении.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Ведение мяча с изменением направления - после ловли мяча в движении; ведение мяча без зрительного контроля.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ind w:firstLine="28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Бросок одной и двумя руками сверху в прыжке (юноши). Бросок в прыжке с дальней и средней дистанции произвольно с удобных точек площадки. Бросок в прыжке с дальней и средней дистанции с определенных точек площадки. Броски одной рукой с замахом. Бросок одной и двумя руками сверху в прыжке.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color w:val="0D0D0D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b/>
                <w:color w:val="0D0D0D"/>
                <w:kern w:val="3"/>
                <w:sz w:val="28"/>
                <w:szCs w:val="28"/>
                <w:lang w:val="de-DE" w:eastAsia="ja-JP" w:bidi="fa-IR"/>
              </w:rPr>
              <w:t>Круговая тренировка.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 xml:space="preserve">Тактическая подготовка - </w:t>
            </w:r>
            <w:r w:rsidRPr="00153CC5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110 часов.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Групповые  и командные действия в нападении.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Групповые  и командные действия в защите.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Индивидуальные защитные действия: передвижение защитника, вырывание и выбивание мяча. Игра в защите, опека игрока.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Учебная,  двухсторонняя игра.</w:t>
            </w:r>
          </w:p>
          <w:p w:rsidR="00153CC5" w:rsidRPr="00153CC5" w:rsidRDefault="00153CC5" w:rsidP="00153CC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i/>
                <w:iCs/>
                <w:color w:val="0D0D0D"/>
                <w:kern w:val="3"/>
                <w:sz w:val="28"/>
                <w:szCs w:val="28"/>
                <w:lang w:val="de-DE" w:eastAsia="ja-JP" w:bidi="fa-IR"/>
              </w:rPr>
              <w:t>Быстрое нападение.  Индивидуальные защитные действия (перехват мяча, борьба за мяч, не попавший в корзину).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 xml:space="preserve">5. Тестирование, контрольные испытания – </w:t>
            </w:r>
            <w:r w:rsidRPr="00153CC5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6 </w:t>
            </w:r>
            <w:r w:rsidRPr="00153CC5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часов.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ind w:left="-555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tabs>
          <w:tab w:val="left" w:pos="305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4. Материальное и методическое обеспечение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53CC5" w:rsidRPr="00153CC5" w:rsidRDefault="00153CC5" w:rsidP="00153CC5">
      <w:pPr>
        <w:tabs>
          <w:tab w:val="left" w:pos="927"/>
        </w:tabs>
        <w:suppressAutoHyphens/>
        <w:autoSpaceDN w:val="0"/>
        <w:spacing w:after="0" w:line="240" w:lineRule="auto"/>
        <w:ind w:left="567" w:hanging="20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 xml:space="preserve">1. Баскетбольные стойки </w:t>
      </w:r>
      <w:r w:rsidRPr="00153CC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- 2 штуки.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ind w:left="567" w:hanging="20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 xml:space="preserve">2. Баскетбольные щиты </w:t>
      </w:r>
      <w:r w:rsidRPr="00153CC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- 6 штук.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ind w:left="567" w:hanging="20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3. Мяч  баскетбольный №6-</w:t>
      </w:r>
      <w:r w:rsidRPr="00153CC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8 штук.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 xml:space="preserve">     4. Мяч баскетбольный № 7 </w:t>
      </w:r>
      <w:r w:rsidRPr="00153CC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-7 штук.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5. Гимнастическая стенка - 6 пролётов.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6. Мячи набивные - 4 штук.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7. Рулетка.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8. Секундомер.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9. Гимнастические скамейки - 4 штуки.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10.Гимнастические маты - 10 штук.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11.Скакалки - 25 штук.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00000"/>
          <w:kern w:val="3"/>
          <w:sz w:val="28"/>
          <w:szCs w:val="28"/>
          <w:lang w:val="de-DE" w:eastAsia="ja-JP" w:bidi="fa-IR"/>
        </w:rPr>
        <w:t xml:space="preserve">   </w:t>
      </w:r>
      <w:r w:rsidRPr="00153CC5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 </w:t>
      </w: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12.Аптечка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Calibri"/>
          <w:b/>
          <w:color w:val="00000A"/>
          <w:kern w:val="3"/>
          <w:sz w:val="28"/>
          <w:szCs w:val="28"/>
          <w:lang w:val="de-DE" w:bidi="fa-IR"/>
        </w:rPr>
      </w:pPr>
      <w:r w:rsidRPr="00153CC5">
        <w:rPr>
          <w:rFonts w:ascii="Times New Roman" w:eastAsia="Andale Sans UI" w:hAnsi="Times New Roman" w:cs="Calibri"/>
          <w:b/>
          <w:color w:val="00000A"/>
          <w:kern w:val="3"/>
          <w:sz w:val="28"/>
          <w:szCs w:val="28"/>
          <w:lang w:val="de-DE" w:bidi="fa-IR"/>
        </w:rPr>
        <w:lastRenderedPageBreak/>
        <w:t>5. План-график спортивной подготовки на год для групп СОГ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Calibri"/>
          <w:b/>
          <w:color w:val="00000A"/>
          <w:kern w:val="3"/>
          <w:sz w:val="28"/>
          <w:szCs w:val="28"/>
          <w:lang w:val="de-DE" w:bidi="fa-IR"/>
        </w:rPr>
      </w:pPr>
      <w:r w:rsidRPr="00153CC5">
        <w:rPr>
          <w:rFonts w:ascii="Times New Roman" w:eastAsia="Andale Sans UI" w:hAnsi="Times New Roman" w:cs="Calibri"/>
          <w:b/>
          <w:color w:val="00000A"/>
          <w:kern w:val="3"/>
          <w:sz w:val="28"/>
          <w:szCs w:val="28"/>
          <w:lang w:val="de-DE" w:bidi="fa-IR"/>
        </w:rPr>
        <w:t>Нагрузка 6 ч в неделю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Calibri"/>
          <w:b/>
          <w:color w:val="00000A"/>
          <w:kern w:val="3"/>
          <w:szCs w:val="24"/>
          <w:lang w:val="de-DE" w:bidi="fa-IR"/>
        </w:rPr>
      </w:pPr>
    </w:p>
    <w:tbl>
      <w:tblPr>
        <w:tblW w:w="93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846"/>
        <w:gridCol w:w="386"/>
        <w:gridCol w:w="386"/>
        <w:gridCol w:w="385"/>
        <w:gridCol w:w="386"/>
        <w:gridCol w:w="386"/>
        <w:gridCol w:w="386"/>
        <w:gridCol w:w="391"/>
        <w:gridCol w:w="466"/>
        <w:gridCol w:w="373"/>
        <w:gridCol w:w="321"/>
        <w:gridCol w:w="390"/>
        <w:gridCol w:w="398"/>
        <w:gridCol w:w="696"/>
      </w:tblGrid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10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Разделы</w:t>
            </w:r>
          </w:p>
        </w:tc>
        <w:tc>
          <w:tcPr>
            <w:tcW w:w="284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Содержание занятии</w:t>
            </w:r>
          </w:p>
        </w:tc>
        <w:tc>
          <w:tcPr>
            <w:tcW w:w="4654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Месяцы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</w:pP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  <w:t>I</w:t>
            </w: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  <w:t>Х</w:t>
            </w:r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  <w:t>Х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  <w:t>XI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  <w:t>XII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  <w:t>I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  <w:t>II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  <w:t>I</w:t>
            </w: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II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I</w:t>
            </w: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  <w:t>V</w:t>
            </w: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  <w:t>V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  <w:t>VI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  <w:t>VII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en-US" w:eastAsia="ja-JP" w:bidi="fa-IR"/>
              </w:rPr>
              <w:t>VIII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1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Cs w:val="24"/>
                <w:lang w:val="de-DE" w:eastAsia="ja-JP" w:bidi="fa-IR"/>
              </w:rPr>
              <w:t>Теория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Cs w:val="24"/>
                <w:lang w:val="de-DE" w:eastAsia="ja-JP" w:bidi="fa-IR"/>
              </w:rPr>
            </w:pP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val="de-DE" w:eastAsia="ja-JP" w:bidi="fa-IR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-</w:t>
            </w: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-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10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Cs w:val="24"/>
                <w:lang w:val="de-DE" w:eastAsia="ja-JP" w:bidi="fa-IR"/>
              </w:rPr>
              <w:t>Практика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1. Общая физическая подготовка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24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3</w:t>
            </w: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  <w:t>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2. Специальная физическая подготовка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38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4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3. Техническая подготовка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  <w:t>40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Cs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4. Тактическая подготовка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70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5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 xml:space="preserve">5. </w:t>
            </w: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Подвижные и спортивные игры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 xml:space="preserve"> игры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игры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игры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129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11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10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10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11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11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color w:val="00000A"/>
                <w:kern w:val="3"/>
                <w:szCs w:val="24"/>
                <w:lang w:eastAsia="ja-JP" w:bidi="fa-IR"/>
              </w:rPr>
              <w:t>10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11</w:t>
            </w: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color w:val="00000A"/>
                <w:kern w:val="3"/>
                <w:szCs w:val="24"/>
                <w:lang w:eastAsia="ja-JP" w:bidi="fa-IR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10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color w:val="00000A"/>
                <w:kern w:val="3"/>
                <w:szCs w:val="24"/>
                <w:lang w:eastAsia="ja-JP" w:bidi="fa-IR"/>
              </w:rPr>
              <w:t>10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6.</w:t>
            </w: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Тестирование, контрольные испытания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-</w:t>
            </w: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eastAsia="ja-JP" w:bidi="fa-IR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kern w:val="3"/>
                <w:szCs w:val="24"/>
                <w:lang w:val="de-DE" w:eastAsia="ja-JP" w:bidi="fa-IR"/>
              </w:rPr>
              <w:t>-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Всего часов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  <w:t>312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</w:t>
            </w: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</w:t>
            </w: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</w:t>
            </w: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</w:t>
            </w: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</w:t>
            </w: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26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26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26</w:t>
            </w: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26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</w:t>
            </w: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</w:t>
            </w: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val="de-DE" w:eastAsia="ja-JP" w:bidi="fa-IR"/>
              </w:rPr>
              <w:t>2</w:t>
            </w:r>
            <w:r w:rsidRPr="00153CC5">
              <w:rPr>
                <w:rFonts w:ascii="Times New Roman" w:eastAsia="Times New Roman" w:hAnsi="Times New Roman" w:cs="Times New Roman"/>
                <w:b/>
                <w:bCs/>
                <w:kern w:val="3"/>
                <w:szCs w:val="24"/>
                <w:lang w:eastAsia="ja-JP" w:bidi="fa-IR"/>
              </w:rPr>
              <w:t>4</w:t>
            </w:r>
          </w:p>
        </w:tc>
      </w:tr>
    </w:tbl>
    <w:p w:rsidR="00153CC5" w:rsidRPr="00153CC5" w:rsidRDefault="00153CC5" w:rsidP="00153C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  <w:t>Тестирование и контрольные испытания.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color w:val="0D0D0D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ahoma"/>
          <w:color w:val="0D0D0D"/>
          <w:kern w:val="3"/>
          <w:sz w:val="28"/>
          <w:szCs w:val="28"/>
          <w:lang w:val="de-DE" w:eastAsia="ja-JP" w:bidi="fa-IR"/>
        </w:rPr>
        <w:t>Специальная физическая подготовка баскетболистов</w:t>
      </w:r>
    </w:p>
    <w:tbl>
      <w:tblPr>
        <w:tblW w:w="1030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1347"/>
        <w:gridCol w:w="1148"/>
        <w:gridCol w:w="1346"/>
        <w:gridCol w:w="1148"/>
        <w:gridCol w:w="1345"/>
        <w:gridCol w:w="1150"/>
        <w:gridCol w:w="1349"/>
      </w:tblGrid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147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Год обучения</w:t>
            </w:r>
          </w:p>
        </w:tc>
        <w:tc>
          <w:tcPr>
            <w:tcW w:w="249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Высота подскока (см)</w:t>
            </w:r>
          </w:p>
        </w:tc>
        <w:tc>
          <w:tcPr>
            <w:tcW w:w="249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Бег 20 м (с)</w:t>
            </w:r>
          </w:p>
        </w:tc>
        <w:tc>
          <w:tcPr>
            <w:tcW w:w="249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Бег 40 </w:t>
            </w: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м</w:t>
            </w: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с</w:t>
            </w: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  <w:tc>
          <w:tcPr>
            <w:tcW w:w="13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Бег 300 м (мин)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1475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мальчики</w:t>
            </w:r>
          </w:p>
        </w:tc>
        <w:tc>
          <w:tcPr>
            <w:tcW w:w="11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девочки</w:t>
            </w:r>
          </w:p>
        </w:tc>
        <w:tc>
          <w:tcPr>
            <w:tcW w:w="13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мальчики</w:t>
            </w:r>
          </w:p>
        </w:tc>
        <w:tc>
          <w:tcPr>
            <w:tcW w:w="11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девочки</w:t>
            </w:r>
          </w:p>
        </w:tc>
        <w:tc>
          <w:tcPr>
            <w:tcW w:w="13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мальчики</w:t>
            </w:r>
          </w:p>
        </w:tc>
        <w:tc>
          <w:tcPr>
            <w:tcW w:w="1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девочки</w:t>
            </w:r>
          </w:p>
        </w:tc>
        <w:tc>
          <w:tcPr>
            <w:tcW w:w="13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мальчики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 – й год</w:t>
            </w:r>
          </w:p>
        </w:tc>
        <w:tc>
          <w:tcPr>
            <w:tcW w:w="13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30</w:t>
            </w:r>
          </w:p>
        </w:tc>
        <w:tc>
          <w:tcPr>
            <w:tcW w:w="11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28</w:t>
            </w:r>
          </w:p>
        </w:tc>
        <w:tc>
          <w:tcPr>
            <w:tcW w:w="13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4,2</w:t>
            </w:r>
          </w:p>
        </w:tc>
        <w:tc>
          <w:tcPr>
            <w:tcW w:w="11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4,5</w:t>
            </w:r>
          </w:p>
        </w:tc>
        <w:tc>
          <w:tcPr>
            <w:tcW w:w="13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6.8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7.0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3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1,16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2 – й год</w:t>
            </w:r>
          </w:p>
        </w:tc>
        <w:tc>
          <w:tcPr>
            <w:tcW w:w="13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32</w:t>
            </w:r>
          </w:p>
        </w:tc>
        <w:tc>
          <w:tcPr>
            <w:tcW w:w="11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32</w:t>
            </w:r>
          </w:p>
        </w:tc>
        <w:tc>
          <w:tcPr>
            <w:tcW w:w="13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4,0</w:t>
            </w:r>
          </w:p>
        </w:tc>
        <w:tc>
          <w:tcPr>
            <w:tcW w:w="11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4,3</w:t>
            </w:r>
          </w:p>
        </w:tc>
        <w:tc>
          <w:tcPr>
            <w:tcW w:w="13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6.2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6.5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3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1,07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 – й год</w:t>
            </w:r>
          </w:p>
        </w:tc>
        <w:tc>
          <w:tcPr>
            <w:tcW w:w="13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35</w:t>
            </w:r>
          </w:p>
        </w:tc>
        <w:tc>
          <w:tcPr>
            <w:tcW w:w="11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35</w:t>
            </w:r>
          </w:p>
        </w:tc>
        <w:tc>
          <w:tcPr>
            <w:tcW w:w="13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3,9</w:t>
            </w:r>
          </w:p>
        </w:tc>
        <w:tc>
          <w:tcPr>
            <w:tcW w:w="11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4,0</w:t>
            </w:r>
          </w:p>
        </w:tc>
        <w:tc>
          <w:tcPr>
            <w:tcW w:w="13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5.6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01.06.00</w:t>
            </w:r>
          </w:p>
        </w:tc>
        <w:tc>
          <w:tcPr>
            <w:tcW w:w="13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en-US" w:eastAsia="ja-JP" w:bidi="fa-IR"/>
              </w:rPr>
              <w:t>5</w:t>
            </w: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5,5</w:t>
            </w:r>
          </w:p>
        </w:tc>
      </w:tr>
    </w:tbl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ahoma"/>
          <w:color w:val="242C2E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ahoma"/>
          <w:color w:val="242C2E"/>
          <w:kern w:val="3"/>
          <w:sz w:val="28"/>
          <w:szCs w:val="28"/>
          <w:lang w:val="de-DE" w:eastAsia="ja-JP" w:bidi="fa-IR"/>
        </w:rPr>
        <w:t> 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ahoma"/>
          <w:color w:val="0D0D0D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ahoma"/>
          <w:color w:val="0D0D0D"/>
          <w:kern w:val="3"/>
          <w:sz w:val="28"/>
          <w:szCs w:val="28"/>
          <w:lang w:val="de-DE" w:eastAsia="ja-JP" w:bidi="fa-IR"/>
        </w:rPr>
        <w:t>Техническая подготовка баскетболистов </w:t>
      </w:r>
    </w:p>
    <w:tbl>
      <w:tblPr>
        <w:tblW w:w="1057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1126"/>
        <w:gridCol w:w="960"/>
        <w:gridCol w:w="1126"/>
        <w:gridCol w:w="961"/>
        <w:gridCol w:w="1124"/>
        <w:gridCol w:w="963"/>
        <w:gridCol w:w="1122"/>
        <w:gridCol w:w="963"/>
        <w:gridCol w:w="1128"/>
      </w:tblGrid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109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Год обучения</w:t>
            </w:r>
          </w:p>
        </w:tc>
        <w:tc>
          <w:tcPr>
            <w:tcW w:w="208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Передвижения в защитной стойке (с)</w:t>
            </w:r>
          </w:p>
        </w:tc>
        <w:tc>
          <w:tcPr>
            <w:tcW w:w="208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Скоростное ведение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(с, попадания)</w:t>
            </w:r>
          </w:p>
        </w:tc>
        <w:tc>
          <w:tcPr>
            <w:tcW w:w="208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Передача мяча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(с, попадания)</w:t>
            </w:r>
          </w:p>
        </w:tc>
        <w:tc>
          <w:tcPr>
            <w:tcW w:w="208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Дистанционные броски ( % )</w:t>
            </w:r>
          </w:p>
        </w:tc>
        <w:tc>
          <w:tcPr>
            <w:tcW w:w="11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Штрафные броски ( % )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109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мальчики</w:t>
            </w:r>
          </w:p>
        </w:tc>
        <w:tc>
          <w:tcPr>
            <w:tcW w:w="9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девочки</w:t>
            </w:r>
          </w:p>
        </w:tc>
        <w:tc>
          <w:tcPr>
            <w:tcW w:w="11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мальчики</w:t>
            </w:r>
          </w:p>
        </w:tc>
        <w:tc>
          <w:tcPr>
            <w:tcW w:w="96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девочки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мальчики</w:t>
            </w:r>
          </w:p>
        </w:tc>
        <w:tc>
          <w:tcPr>
            <w:tcW w:w="9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девочки</w:t>
            </w:r>
          </w:p>
        </w:tc>
        <w:tc>
          <w:tcPr>
            <w:tcW w:w="11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мальчики</w:t>
            </w:r>
          </w:p>
        </w:tc>
        <w:tc>
          <w:tcPr>
            <w:tcW w:w="9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девочки</w:t>
            </w:r>
          </w:p>
        </w:tc>
        <w:tc>
          <w:tcPr>
            <w:tcW w:w="11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мальчики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 – й год</w:t>
            </w:r>
          </w:p>
        </w:tc>
        <w:tc>
          <w:tcPr>
            <w:tcW w:w="11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10,1</w:t>
            </w:r>
          </w:p>
        </w:tc>
        <w:tc>
          <w:tcPr>
            <w:tcW w:w="9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10,3</w:t>
            </w:r>
          </w:p>
        </w:tc>
        <w:tc>
          <w:tcPr>
            <w:tcW w:w="11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15,0</w:t>
            </w:r>
          </w:p>
        </w:tc>
        <w:tc>
          <w:tcPr>
            <w:tcW w:w="96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15,3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14,2</w:t>
            </w:r>
          </w:p>
        </w:tc>
        <w:tc>
          <w:tcPr>
            <w:tcW w:w="9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14,5</w:t>
            </w:r>
          </w:p>
        </w:tc>
        <w:tc>
          <w:tcPr>
            <w:tcW w:w="11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28</w:t>
            </w:r>
          </w:p>
        </w:tc>
        <w:tc>
          <w:tcPr>
            <w:tcW w:w="9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28</w:t>
            </w:r>
          </w:p>
        </w:tc>
        <w:tc>
          <w:tcPr>
            <w:tcW w:w="11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30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2 – й год</w:t>
            </w:r>
          </w:p>
        </w:tc>
        <w:tc>
          <w:tcPr>
            <w:tcW w:w="11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10,0</w:t>
            </w:r>
          </w:p>
        </w:tc>
        <w:tc>
          <w:tcPr>
            <w:tcW w:w="9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10,2</w:t>
            </w:r>
          </w:p>
        </w:tc>
        <w:tc>
          <w:tcPr>
            <w:tcW w:w="11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14,9</w:t>
            </w:r>
          </w:p>
        </w:tc>
        <w:tc>
          <w:tcPr>
            <w:tcW w:w="96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15,1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14,0</w:t>
            </w:r>
          </w:p>
        </w:tc>
        <w:tc>
          <w:tcPr>
            <w:tcW w:w="9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14,4</w:t>
            </w:r>
          </w:p>
        </w:tc>
        <w:tc>
          <w:tcPr>
            <w:tcW w:w="11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30</w:t>
            </w:r>
          </w:p>
        </w:tc>
        <w:tc>
          <w:tcPr>
            <w:tcW w:w="9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30</w:t>
            </w:r>
          </w:p>
        </w:tc>
        <w:tc>
          <w:tcPr>
            <w:tcW w:w="11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en-US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en-US" w:eastAsia="ja-JP" w:bidi="fa-IR"/>
              </w:rPr>
              <w:t>35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 – й год</w:t>
            </w:r>
          </w:p>
        </w:tc>
        <w:tc>
          <w:tcPr>
            <w:tcW w:w="11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9,8</w:t>
            </w:r>
          </w:p>
        </w:tc>
        <w:tc>
          <w:tcPr>
            <w:tcW w:w="9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11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14,7</w:t>
            </w:r>
          </w:p>
        </w:tc>
        <w:tc>
          <w:tcPr>
            <w:tcW w:w="96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15,0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14,0</w:t>
            </w:r>
          </w:p>
        </w:tc>
        <w:tc>
          <w:tcPr>
            <w:tcW w:w="9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14,3</w:t>
            </w:r>
          </w:p>
        </w:tc>
        <w:tc>
          <w:tcPr>
            <w:tcW w:w="11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35</w:t>
            </w:r>
          </w:p>
        </w:tc>
        <w:tc>
          <w:tcPr>
            <w:tcW w:w="9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35</w:t>
            </w:r>
          </w:p>
        </w:tc>
        <w:tc>
          <w:tcPr>
            <w:tcW w:w="11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en-US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en-US" w:eastAsia="ja-JP" w:bidi="fa-IR"/>
              </w:rPr>
              <w:t>50</w:t>
            </w:r>
          </w:p>
        </w:tc>
      </w:tr>
    </w:tbl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ahoma"/>
          <w:color w:val="242C2E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ahoma"/>
          <w:color w:val="242C2E"/>
          <w:kern w:val="3"/>
          <w:sz w:val="28"/>
          <w:szCs w:val="28"/>
          <w:lang w:val="de-DE" w:eastAsia="ja-JP" w:bidi="fa-IR"/>
        </w:rPr>
        <w:t> </w:t>
      </w:r>
    </w:p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Calibri" w:hAnsi="Times New Roman" w:cs="Tahoma"/>
          <w:color w:val="0D0D0D"/>
          <w:kern w:val="3"/>
          <w:sz w:val="28"/>
          <w:szCs w:val="28"/>
          <w:lang w:val="de-DE" w:eastAsia="ja-JP" w:bidi="fa-IR"/>
        </w:rPr>
        <w:t xml:space="preserve">Возрастные </w:t>
      </w:r>
      <w:r w:rsidRPr="00153CC5">
        <w:rPr>
          <w:rFonts w:ascii="Times New Roman" w:eastAsia="Calibri" w:hAnsi="Times New Roman" w:cs="Tahoma"/>
          <w:kern w:val="3"/>
          <w:sz w:val="28"/>
          <w:szCs w:val="28"/>
          <w:lang w:val="de-DE" w:eastAsia="ja-JP" w:bidi="fa-IR"/>
        </w:rPr>
        <w:t>контрольные испытания</w:t>
      </w:r>
    </w:p>
    <w:tbl>
      <w:tblPr>
        <w:tblW w:w="98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"/>
        <w:gridCol w:w="3607"/>
        <w:gridCol w:w="635"/>
        <w:gridCol w:w="636"/>
        <w:gridCol w:w="737"/>
        <w:gridCol w:w="783"/>
        <w:gridCol w:w="786"/>
        <w:gridCol w:w="579"/>
        <w:gridCol w:w="663"/>
        <w:gridCol w:w="715"/>
        <w:gridCol w:w="497"/>
      </w:tblGrid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32" w:type="dxa"/>
            <w:vMerge w:val="restart"/>
            <w:tcBorders>
              <w:top w:val="double" w:sz="2" w:space="0" w:color="C0C0C0"/>
              <w:lef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3607" w:type="dxa"/>
            <w:vMerge w:val="restart"/>
            <w:tcBorders>
              <w:top w:val="double" w:sz="2" w:space="0" w:color="C0C0C0"/>
              <w:lef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Контрольные испытания</w:t>
            </w:r>
          </w:p>
        </w:tc>
        <w:tc>
          <w:tcPr>
            <w:tcW w:w="1271" w:type="dxa"/>
            <w:gridSpan w:val="2"/>
            <w:tcBorders>
              <w:top w:val="double" w:sz="2" w:space="0" w:color="C0C0C0"/>
              <w:lef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9-11 </w:t>
            </w: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лет</w:t>
            </w:r>
          </w:p>
        </w:tc>
        <w:tc>
          <w:tcPr>
            <w:tcW w:w="1520" w:type="dxa"/>
            <w:gridSpan w:val="2"/>
            <w:tcBorders>
              <w:top w:val="double" w:sz="2" w:space="0" w:color="C0C0C0"/>
              <w:lef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11-12 </w:t>
            </w: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лет</w:t>
            </w:r>
          </w:p>
        </w:tc>
        <w:tc>
          <w:tcPr>
            <w:tcW w:w="1365" w:type="dxa"/>
            <w:gridSpan w:val="2"/>
            <w:tcBorders>
              <w:top w:val="double" w:sz="2" w:space="0" w:color="C0C0C0"/>
              <w:left w:val="double" w:sz="2" w:space="0" w:color="C0C0C0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13-14 лет</w:t>
            </w:r>
          </w:p>
        </w:tc>
        <w:tc>
          <w:tcPr>
            <w:tcW w:w="1378" w:type="dxa"/>
            <w:gridSpan w:val="2"/>
            <w:tcBorders>
              <w:top w:val="double" w:sz="2" w:space="0" w:color="C0C0C0"/>
              <w:left w:val="double" w:sz="2" w:space="0" w:color="C0C0C0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15-16 лет</w:t>
            </w:r>
          </w:p>
        </w:tc>
        <w:tc>
          <w:tcPr>
            <w:tcW w:w="497" w:type="dxa"/>
            <w:tcBorders>
              <w:top w:val="double" w:sz="2" w:space="0" w:color="C0C0C0"/>
              <w:left w:val="double" w:sz="2" w:space="0" w:color="C0C0C0"/>
              <w:bottom w:val="single" w:sz="4" w:space="0" w:color="000001"/>
              <w:righ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16-17 лет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2" w:type="dxa"/>
            <w:vMerge/>
            <w:tcBorders>
              <w:top w:val="double" w:sz="2" w:space="0" w:color="C0C0C0"/>
              <w:lef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607" w:type="dxa"/>
            <w:vMerge/>
            <w:tcBorders>
              <w:top w:val="double" w:sz="2" w:space="0" w:color="C0C0C0"/>
              <w:lef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35" w:type="dxa"/>
            <w:tcBorders>
              <w:top w:val="double" w:sz="2" w:space="0" w:color="C0C0C0"/>
              <w:lef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юноши</w:t>
            </w:r>
          </w:p>
        </w:tc>
        <w:tc>
          <w:tcPr>
            <w:tcW w:w="636" w:type="dxa"/>
            <w:tcBorders>
              <w:top w:val="double" w:sz="2" w:space="0" w:color="C0C0C0"/>
              <w:lef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девушки</w:t>
            </w:r>
          </w:p>
        </w:tc>
        <w:tc>
          <w:tcPr>
            <w:tcW w:w="737" w:type="dxa"/>
            <w:tcBorders>
              <w:top w:val="double" w:sz="2" w:space="0" w:color="C0C0C0"/>
              <w:lef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юноши</w:t>
            </w:r>
          </w:p>
        </w:tc>
        <w:tc>
          <w:tcPr>
            <w:tcW w:w="783" w:type="dxa"/>
            <w:tcBorders>
              <w:top w:val="double" w:sz="2" w:space="0" w:color="C0C0C0"/>
              <w:left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3CC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девушки</w:t>
            </w:r>
          </w:p>
        </w:tc>
        <w:tc>
          <w:tcPr>
            <w:tcW w:w="786" w:type="dxa"/>
            <w:tcBorders>
              <w:top w:val="single" w:sz="4" w:space="0" w:color="000001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D0D0D"/>
                <w:kern w:val="3"/>
                <w:sz w:val="20"/>
                <w:szCs w:val="20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color w:val="0D0D0D"/>
                <w:kern w:val="3"/>
                <w:sz w:val="20"/>
                <w:szCs w:val="20"/>
                <w:lang w:val="de-DE" w:eastAsia="ja-JP" w:bidi="fa-IR"/>
              </w:rPr>
              <w:t>юноши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0"/>
                <w:szCs w:val="20"/>
                <w:lang w:val="de-DE" w:eastAsia="ja-JP" w:bidi="fa-IR"/>
              </w:rPr>
              <w:t>девушки</w:t>
            </w:r>
          </w:p>
        </w:tc>
        <w:tc>
          <w:tcPr>
            <w:tcW w:w="663" w:type="dxa"/>
            <w:tcBorders>
              <w:top w:val="single" w:sz="4" w:space="0" w:color="000001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D0D0D"/>
                <w:kern w:val="3"/>
                <w:sz w:val="20"/>
                <w:szCs w:val="20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color w:val="0D0D0D"/>
                <w:kern w:val="3"/>
                <w:sz w:val="20"/>
                <w:szCs w:val="20"/>
                <w:lang w:val="de-DE" w:eastAsia="ja-JP" w:bidi="fa-IR"/>
              </w:rPr>
              <w:t>юноши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0"/>
                <w:szCs w:val="20"/>
                <w:lang w:val="de-DE" w:eastAsia="ja-JP" w:bidi="fa-IR"/>
              </w:rPr>
              <w:t>девушки</w:t>
            </w:r>
          </w:p>
        </w:tc>
        <w:tc>
          <w:tcPr>
            <w:tcW w:w="497" w:type="dxa"/>
            <w:tcBorders>
              <w:top w:val="single" w:sz="4" w:space="0" w:color="000001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D0D0D"/>
                <w:kern w:val="3"/>
                <w:sz w:val="20"/>
                <w:szCs w:val="20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color w:val="0D0D0D"/>
                <w:kern w:val="3"/>
                <w:sz w:val="20"/>
                <w:szCs w:val="20"/>
                <w:lang w:val="de-DE" w:eastAsia="ja-JP" w:bidi="fa-IR"/>
              </w:rPr>
              <w:t>юноши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2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1.</w:t>
            </w:r>
          </w:p>
        </w:tc>
        <w:tc>
          <w:tcPr>
            <w:tcW w:w="3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Челночный бег 3 х 10 м (сек.)</w:t>
            </w:r>
          </w:p>
        </w:tc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10.2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11.2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9.6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10.6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8.8</w:t>
            </w:r>
          </w:p>
        </w:tc>
        <w:tc>
          <w:tcPr>
            <w:tcW w:w="579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10.0</w:t>
            </w:r>
          </w:p>
        </w:tc>
        <w:tc>
          <w:tcPr>
            <w:tcW w:w="6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7.9</w:t>
            </w:r>
          </w:p>
        </w:tc>
        <w:tc>
          <w:tcPr>
            <w:tcW w:w="715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9.2</w:t>
            </w:r>
          </w:p>
        </w:tc>
        <w:tc>
          <w:tcPr>
            <w:tcW w:w="4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7.2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2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2.</w:t>
            </w:r>
          </w:p>
        </w:tc>
        <w:tc>
          <w:tcPr>
            <w:tcW w:w="3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Прыжок в длину с места (см.)</w:t>
            </w:r>
          </w:p>
        </w:tc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124</w:t>
            </w:r>
          </w:p>
        </w:tc>
        <w:tc>
          <w:tcPr>
            <w:tcW w:w="6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115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132</w:t>
            </w:r>
          </w:p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125</w:t>
            </w:r>
          </w:p>
        </w:tc>
        <w:tc>
          <w:tcPr>
            <w:tcW w:w="7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146</w:t>
            </w:r>
          </w:p>
        </w:tc>
        <w:tc>
          <w:tcPr>
            <w:tcW w:w="579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137</w:t>
            </w:r>
          </w:p>
        </w:tc>
        <w:tc>
          <w:tcPr>
            <w:tcW w:w="6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168</w:t>
            </w:r>
          </w:p>
        </w:tc>
        <w:tc>
          <w:tcPr>
            <w:tcW w:w="715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156</w:t>
            </w:r>
          </w:p>
        </w:tc>
        <w:tc>
          <w:tcPr>
            <w:tcW w:w="4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210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2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3.</w:t>
            </w:r>
          </w:p>
        </w:tc>
        <w:tc>
          <w:tcPr>
            <w:tcW w:w="3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Прыжки на скакалке за 15 сек (раз)</w:t>
            </w:r>
          </w:p>
        </w:tc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6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7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  <w:tc>
          <w:tcPr>
            <w:tcW w:w="7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28</w:t>
            </w:r>
          </w:p>
        </w:tc>
        <w:tc>
          <w:tcPr>
            <w:tcW w:w="579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29</w:t>
            </w:r>
          </w:p>
        </w:tc>
        <w:tc>
          <w:tcPr>
            <w:tcW w:w="6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30</w:t>
            </w:r>
          </w:p>
        </w:tc>
        <w:tc>
          <w:tcPr>
            <w:tcW w:w="715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31</w:t>
            </w:r>
          </w:p>
        </w:tc>
        <w:tc>
          <w:tcPr>
            <w:tcW w:w="4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31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2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4.</w:t>
            </w:r>
          </w:p>
        </w:tc>
        <w:tc>
          <w:tcPr>
            <w:tcW w:w="3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Подъем туловища из положения лежа за 30 сек (раз)</w:t>
            </w:r>
          </w:p>
        </w:tc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6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7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7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15</w:t>
            </w:r>
          </w:p>
        </w:tc>
        <w:tc>
          <w:tcPr>
            <w:tcW w:w="579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14</w:t>
            </w:r>
          </w:p>
        </w:tc>
        <w:tc>
          <w:tcPr>
            <w:tcW w:w="6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17</w:t>
            </w:r>
          </w:p>
        </w:tc>
        <w:tc>
          <w:tcPr>
            <w:tcW w:w="715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16</w:t>
            </w:r>
          </w:p>
        </w:tc>
        <w:tc>
          <w:tcPr>
            <w:tcW w:w="4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20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2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5.</w:t>
            </w:r>
          </w:p>
        </w:tc>
        <w:tc>
          <w:tcPr>
            <w:tcW w:w="3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Подтягивание на высокой перекладине (раз)</w:t>
            </w:r>
          </w:p>
        </w:tc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6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579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715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</w:tr>
      <w:tr w:rsidR="00153CC5" w:rsidRPr="00153CC5" w:rsidTr="00532C72">
        <w:tblPrEx>
          <w:tblCellMar>
            <w:top w:w="0" w:type="dxa"/>
            <w:bottom w:w="0" w:type="dxa"/>
          </w:tblCellMar>
        </w:tblPrEx>
        <w:tc>
          <w:tcPr>
            <w:tcW w:w="2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6.</w:t>
            </w:r>
          </w:p>
        </w:tc>
        <w:tc>
          <w:tcPr>
            <w:tcW w:w="36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Отжимание в упоре лежа (раз)</w:t>
            </w:r>
          </w:p>
        </w:tc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7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7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579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66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15" w:type="dxa"/>
            <w:tcBorders>
              <w:top w:val="double" w:sz="2" w:space="0" w:color="C0C0C0"/>
              <w:left w:val="single" w:sz="4" w:space="0" w:color="000001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53CC5"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  <w:t>12</w:t>
            </w:r>
          </w:p>
        </w:tc>
        <w:tc>
          <w:tcPr>
            <w:tcW w:w="4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3CC5" w:rsidRPr="00153CC5" w:rsidRDefault="00153CC5" w:rsidP="00153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153CC5" w:rsidRPr="00153CC5" w:rsidRDefault="00153CC5" w:rsidP="00153CC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</w:pPr>
      <w:r w:rsidRPr="00153CC5">
        <w:rPr>
          <w:rFonts w:ascii="Times New Roman" w:eastAsia="Calibri" w:hAnsi="Times New Roman" w:cs="Tahoma"/>
          <w:b/>
          <w:color w:val="242C2E"/>
          <w:kern w:val="3"/>
          <w:sz w:val="28"/>
          <w:szCs w:val="28"/>
          <w:lang w:val="de-DE" w:eastAsia="ja-JP" w:bidi="fa-IR"/>
        </w:rPr>
        <w:t> 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b/>
          <w:i/>
          <w:iCs/>
          <w:color w:val="0D0D0D"/>
          <w:kern w:val="3"/>
          <w:sz w:val="28"/>
          <w:szCs w:val="28"/>
          <w:lang w:val="de-DE" w:eastAsia="ja-JP" w:bidi="fa-IR"/>
        </w:rPr>
        <w:t>7. Список литературы: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lastRenderedPageBreak/>
        <w:t>1.   Андреев   В.И.   Факторы   определяющие   эффективность   техники дистанционного  броска  в  баскетболе Автореф.дис…..канд.пед.наук.-Омск,1988-21с.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2. Айропетянц Л.Р.,  Гадик  М.А.  Спортивные  игры  Ташкент  :  2  Ибн.Син.1881.-90с.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3. Баскетбол. Броски по кольцу : Мастера советуют.//Физкультура в школе – 1990. - №7 –с.15-17.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4. Баскетбол: Учебник для институтов физической культуры// Ю.М. Портнова.-М.:Физкультура и Спорт, 1988.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5. Баскетбол: Учебник для вузов физической культуры//   Ю.М. Портнова. - М.:Физкультура и Спорт, 1997.-480с.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6. Белов С. Баскетбол. Броски по кольцу // Физкультура в  школе.-1990.- №6,7- с.17-18.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7. Бондарь А.И. Учись играть в баскетбол – Минск:  Полынья  ,  1986.  –111с.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8. Вальтин А.И. Мини-баскетбол в школе. - М.: Просвещение,1976.-111с.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9. Вальтин А.И. Методика совершенствования в  технике  бросков  мяча  вигре баскетбол/.Автореф. дис. на соиск.  учен.  степ.  канд.  пед.  наук.  -Киев, 1984.-24с.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10. Данилов В.А. Повышения эффективности игровых действий в  баскетболе:1996.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11.  Джон  Р.,  Вуден.  Современный  баскетбол.  -  М.:  Физкультура  и спорт,1997.-58с.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12. Дъячков В.М. Современствования технического мастерства спортсменов. –М.: Физкультура испорт, 1972.-35с.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13. Зельдович Т.,Кершинас С.  Подготовка  юных  баскетболистов.  –  М.: Физкультура и спорт,1964.-48с.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14. Зинин А.М. Детский баскетбол. - М.: Физкультура и  спорт  ,  1969.- 183с.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15.  Кудряшов  В.А.,  Мирошникова  Р.В.  Технические  приемы   игры   в баскетбол. – Волгоград, 1984.-35с.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16. Кудряшов В.А., Рудакос В.И. Баскетбол в школе/ Учебное пособие  для учителей школ. Л.,Учпедлит, 1960.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17. Коузи Б., Пауэр Ф. Анализ и концепции в современном  баскетболе.  –М.: Физкультура испорт, 1975.-120с. 18. Кузин В.В., Полиевский С.А., Баскетбол. Начальный этап обучения,  -М.: Физкультура испорт, 1999.-133с.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19. Линдберг Ф. Баскетбол: Игры и обучение. – М.: Физкультура и  спорт,1971.-278с.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20. Лысенко В.В., Михайлина Т.М., Долгова В.А., Жиленко В.А.  Практикум по спортивной метрологии/Учебное пособие – Краснодар: КГАФК, 1997.-179с.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lastRenderedPageBreak/>
        <w:t>21.  Матрунин В.П. Баскетбол на уроках в V-VI классах. // Физкультура в школе– 1990.-№1- с.18-21.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22. Манасанян Ж.А. Эфорективные средства и методы  обучения  баскетболу детей младшего школьного возраста./ Автореф,  дис….конд.  пед.  наук.  –  м.,1986.-25с.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23.  Матвеев  Л.П.  Теория  и  методика  физической  культуры.  –   М.: Физкультура и спорт,1991.-543с.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24. Мирошникова Р.В., Потапова Н.М., Кудряшов В.А.  Начальное  обучение баскетболу.- Волгоград,1994.-35с.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25. Нестеровский Д.И., Железняк Ю.Д. На уроках  баскетбол//  Физическая культура в школе. –1991.-№2- с. 27-30.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26.  Обучение  технике  игры  в  баскетбол/  Метод.  рекомендаций  для студентов ИФК. 1992.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27.  Платонов  В.Н.  Подготовка  квалифицированных   спортсменов   М.:-Физкультура испорт,1986.-286 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29. Суетнов К.В. Обучение школьников игре в баскетбол/ Учебное пособие. – Алма-Ата,1985-92с.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31. Туркунов Б.И. Обучение баскетболу (V-VI  классах)//  Физкультура  в школе. – 1993.-№4.-С.13-20.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32. Программа физического воспитания на основе одного из  видов  спорта // Физическая культура в школе. Ульянов В.А. Баскетбол. Первые шаги. // Физкультура в школе.-1990.-№1- с 37-40.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34. Федосеев В.В. На уроках баскетбола.// Физкультура в школе-1995.- №2-с.26-27.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35. Шерстюк А.А. и др. Баскетбол: основные технические приемы, методика обучения в группах начальной подготовки: Учебное пособие, - Омск, 1991.-60с.</w:t>
      </w:r>
    </w:p>
    <w:p w:rsidR="00153CC5" w:rsidRPr="00153CC5" w:rsidRDefault="00153CC5" w:rsidP="00153CC5">
      <w:p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53CC5">
        <w:rPr>
          <w:rFonts w:ascii="Times New Roman" w:eastAsia="Andale Sans UI" w:hAnsi="Times New Roman" w:cs="Tahoma"/>
          <w:i/>
          <w:iCs/>
          <w:color w:val="0D0D0D"/>
          <w:kern w:val="3"/>
          <w:sz w:val="28"/>
          <w:szCs w:val="28"/>
          <w:lang w:val="de-DE" w:eastAsia="ja-JP" w:bidi="fa-IR"/>
        </w:rPr>
        <w:t>36. Хмелик Н.А. Постарайся попасть в кольцо. – М.: Физкультура и спорт, 1985.-70с.</w:t>
      </w: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153CC5" w:rsidRPr="00153CC5" w:rsidRDefault="00153CC5" w:rsidP="00153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B66296" w:rsidRPr="00153CC5" w:rsidRDefault="00B66296">
      <w:pPr>
        <w:rPr>
          <w:lang w:val="de-DE"/>
        </w:rPr>
      </w:pPr>
      <w:bookmarkStart w:id="0" w:name="_GoBack"/>
      <w:bookmarkEnd w:id="0"/>
    </w:p>
    <w:sectPr w:rsidR="00B66296" w:rsidRPr="0015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508"/>
    <w:multiLevelType w:val="multilevel"/>
    <w:tmpl w:val="29305C0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113745"/>
    <w:multiLevelType w:val="multilevel"/>
    <w:tmpl w:val="19BA719A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92A49BA"/>
    <w:multiLevelType w:val="multilevel"/>
    <w:tmpl w:val="7520ED02"/>
    <w:styleLink w:val="WWNum25"/>
    <w:lvl w:ilvl="0">
      <w:start w:val="1"/>
      <w:numFmt w:val="decimal"/>
      <w:lvlText w:val="%1."/>
      <w:lvlJc w:val="left"/>
      <w:rPr>
        <w:i w:val="0"/>
        <w:iCs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C152DBB"/>
    <w:multiLevelType w:val="multilevel"/>
    <w:tmpl w:val="4C388F4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C247220"/>
    <w:multiLevelType w:val="multilevel"/>
    <w:tmpl w:val="F880D87A"/>
    <w:styleLink w:val="WWNum21"/>
    <w:lvl w:ilvl="0">
      <w:start w:val="1"/>
      <w:numFmt w:val="decimal"/>
      <w:lvlText w:val="%1."/>
      <w:lvlJc w:val="left"/>
      <w:rPr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D2F73CC"/>
    <w:multiLevelType w:val="multilevel"/>
    <w:tmpl w:val="2DCA0134"/>
    <w:styleLink w:val="WWNum39"/>
    <w:lvl w:ilvl="0">
      <w:start w:val="1"/>
      <w:numFmt w:val="decimal"/>
      <w:lvlText w:val="%1."/>
      <w:lvlJc w:val="left"/>
      <w:rPr>
        <w:i w:val="0"/>
        <w:iCs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05A7BBC"/>
    <w:multiLevelType w:val="multilevel"/>
    <w:tmpl w:val="3DD8E37C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2905C7B"/>
    <w:multiLevelType w:val="multilevel"/>
    <w:tmpl w:val="4DDC5CD8"/>
    <w:styleLink w:val="WWNum29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8DE4006"/>
    <w:multiLevelType w:val="multilevel"/>
    <w:tmpl w:val="BE542E04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8E53F5D"/>
    <w:multiLevelType w:val="multilevel"/>
    <w:tmpl w:val="4CF2745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B7D3F60"/>
    <w:multiLevelType w:val="multilevel"/>
    <w:tmpl w:val="F46A1A6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C023B07"/>
    <w:multiLevelType w:val="multilevel"/>
    <w:tmpl w:val="8C18DEB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C800E84"/>
    <w:multiLevelType w:val="multilevel"/>
    <w:tmpl w:val="11B6C146"/>
    <w:styleLink w:val="WWNum24"/>
    <w:lvl w:ilvl="0">
      <w:start w:val="2"/>
      <w:numFmt w:val="decimal"/>
      <w:lvlText w:val="%1."/>
      <w:lvlJc w:val="left"/>
      <w:rPr>
        <w:rFonts w:cs="Times New Roman"/>
        <w:i w:val="0"/>
        <w:color w:val="0D0D0D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FA0781D"/>
    <w:multiLevelType w:val="multilevel"/>
    <w:tmpl w:val="689A3BBA"/>
    <w:styleLink w:val="WWNum4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09649CA"/>
    <w:multiLevelType w:val="multilevel"/>
    <w:tmpl w:val="09E634B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0A10557"/>
    <w:multiLevelType w:val="multilevel"/>
    <w:tmpl w:val="1954210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0FC0D02"/>
    <w:multiLevelType w:val="multilevel"/>
    <w:tmpl w:val="55DEC21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DBC4042"/>
    <w:multiLevelType w:val="multilevel"/>
    <w:tmpl w:val="B6045CA6"/>
    <w:styleLink w:val="WWNum50"/>
    <w:lvl w:ilvl="0">
      <w:start w:val="1"/>
      <w:numFmt w:val="decimal"/>
      <w:lvlText w:val="%1."/>
      <w:lvlJc w:val="left"/>
      <w:rPr>
        <w:color w:val="0D0D0D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40027D8"/>
    <w:multiLevelType w:val="multilevel"/>
    <w:tmpl w:val="A08CC9CC"/>
    <w:styleLink w:val="WWNum2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4782518"/>
    <w:multiLevelType w:val="multilevel"/>
    <w:tmpl w:val="A5DEB9FA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5FB1423"/>
    <w:multiLevelType w:val="multilevel"/>
    <w:tmpl w:val="843EB53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DDE37BA"/>
    <w:multiLevelType w:val="multilevel"/>
    <w:tmpl w:val="191E0928"/>
    <w:styleLink w:val="WWNum36"/>
    <w:lvl w:ilvl="0">
      <w:start w:val="1"/>
      <w:numFmt w:val="decimal"/>
      <w:lvlText w:val="%1."/>
      <w:lvlJc w:val="left"/>
      <w:rPr>
        <w:color w:val="0D0D0D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0F705E7"/>
    <w:multiLevelType w:val="multilevel"/>
    <w:tmpl w:val="3AA6808A"/>
    <w:styleLink w:val="WWNum22"/>
    <w:lvl w:ilvl="0">
      <w:start w:val="1"/>
      <w:numFmt w:val="decimal"/>
      <w:lvlText w:val="%1."/>
      <w:lvlJc w:val="left"/>
      <w:rPr>
        <w:color w:val="0D0D0D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4EA0E75"/>
    <w:multiLevelType w:val="multilevel"/>
    <w:tmpl w:val="9EE2EDB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6D175B3"/>
    <w:multiLevelType w:val="multilevel"/>
    <w:tmpl w:val="4042936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7457498"/>
    <w:multiLevelType w:val="multilevel"/>
    <w:tmpl w:val="6AC6A9A6"/>
    <w:styleLink w:val="WWNum37"/>
    <w:lvl w:ilvl="0">
      <w:start w:val="1"/>
      <w:numFmt w:val="decimal"/>
      <w:lvlText w:val="%1."/>
      <w:lvlJc w:val="left"/>
      <w:rPr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BB81C45"/>
    <w:multiLevelType w:val="multilevel"/>
    <w:tmpl w:val="6CB4BA3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CBD3820"/>
    <w:multiLevelType w:val="multilevel"/>
    <w:tmpl w:val="E096787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0603D50"/>
    <w:multiLevelType w:val="multilevel"/>
    <w:tmpl w:val="B5C03232"/>
    <w:styleLink w:val="WWNum3"/>
    <w:lvl w:ilvl="0">
      <w:start w:val="2"/>
      <w:numFmt w:val="decimal"/>
      <w:lvlText w:val="%1."/>
      <w:lvlJc w:val="left"/>
      <w:rPr>
        <w:rFonts w:cs="Times New Roman"/>
        <w:i w:val="0"/>
        <w:color w:val="0D0D0D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2A300D3"/>
    <w:multiLevelType w:val="multilevel"/>
    <w:tmpl w:val="80D4DEAA"/>
    <w:styleLink w:val="WWNum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34F4287"/>
    <w:multiLevelType w:val="multilevel"/>
    <w:tmpl w:val="D49C23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71F170F"/>
    <w:multiLevelType w:val="multilevel"/>
    <w:tmpl w:val="9AD66EA6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93228F7"/>
    <w:multiLevelType w:val="multilevel"/>
    <w:tmpl w:val="76F4EE8C"/>
    <w:styleLink w:val="WWNum38"/>
    <w:lvl w:ilvl="0">
      <w:start w:val="2"/>
      <w:numFmt w:val="decimal"/>
      <w:lvlText w:val="%1."/>
      <w:lvlJc w:val="left"/>
      <w:rPr>
        <w:rFonts w:cs="Times New Roman"/>
        <w:i w:val="0"/>
        <w:color w:val="0D0D0D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E5351E0"/>
    <w:multiLevelType w:val="multilevel"/>
    <w:tmpl w:val="9F1EC110"/>
    <w:styleLink w:val="WWNum4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F2A14AF"/>
    <w:multiLevelType w:val="multilevel"/>
    <w:tmpl w:val="531267DC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F3A0A7A"/>
    <w:multiLevelType w:val="multilevel"/>
    <w:tmpl w:val="197ACF7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FB97E3D"/>
    <w:multiLevelType w:val="multilevel"/>
    <w:tmpl w:val="7C3EEA38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0155DBA"/>
    <w:multiLevelType w:val="multilevel"/>
    <w:tmpl w:val="09FEB6DA"/>
    <w:styleLink w:val="WWNum23"/>
    <w:lvl w:ilvl="0">
      <w:start w:val="1"/>
      <w:numFmt w:val="decimal"/>
      <w:lvlText w:val="%1."/>
      <w:lvlJc w:val="left"/>
      <w:rPr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3447919"/>
    <w:multiLevelType w:val="multilevel"/>
    <w:tmpl w:val="317AA210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4D63AC0"/>
    <w:multiLevelType w:val="multilevel"/>
    <w:tmpl w:val="27065E30"/>
    <w:styleLink w:val="WWNum1"/>
    <w:lvl w:ilvl="0">
      <w:start w:val="1"/>
      <w:numFmt w:val="decimal"/>
      <w:lvlText w:val="%1."/>
      <w:lvlJc w:val="left"/>
      <w:rPr>
        <w:color w:val="0D0D0D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AF340E8"/>
    <w:multiLevelType w:val="multilevel"/>
    <w:tmpl w:val="7D4E785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CA72262"/>
    <w:multiLevelType w:val="multilevel"/>
    <w:tmpl w:val="91E0A904"/>
    <w:styleLink w:val="WWNum2"/>
    <w:lvl w:ilvl="0">
      <w:start w:val="1"/>
      <w:numFmt w:val="decimal"/>
      <w:lvlText w:val="%1."/>
      <w:lvlJc w:val="left"/>
      <w:rPr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EA0417B"/>
    <w:multiLevelType w:val="multilevel"/>
    <w:tmpl w:val="BA7A8D02"/>
    <w:styleLink w:val="WWNum51"/>
    <w:lvl w:ilvl="0">
      <w:start w:val="1"/>
      <w:numFmt w:val="decimal"/>
      <w:lvlText w:val="%1."/>
      <w:lvlJc w:val="left"/>
      <w:rPr>
        <w:i w:val="0"/>
        <w:iCs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63E08F6"/>
    <w:multiLevelType w:val="multilevel"/>
    <w:tmpl w:val="FA486914"/>
    <w:styleLink w:val="WWNum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76533055"/>
    <w:multiLevelType w:val="multilevel"/>
    <w:tmpl w:val="E586CB5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95B6CDB"/>
    <w:multiLevelType w:val="multilevel"/>
    <w:tmpl w:val="D7F2F094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95F78E1"/>
    <w:multiLevelType w:val="multilevel"/>
    <w:tmpl w:val="4208B038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9D1122A"/>
    <w:multiLevelType w:val="multilevel"/>
    <w:tmpl w:val="0810C4E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7A060E9D"/>
    <w:multiLevelType w:val="multilevel"/>
    <w:tmpl w:val="B29EE6B4"/>
    <w:styleLink w:val="WWNum4"/>
    <w:lvl w:ilvl="0">
      <w:start w:val="1"/>
      <w:numFmt w:val="decimal"/>
      <w:lvlText w:val="%1."/>
      <w:lvlJc w:val="left"/>
      <w:rPr>
        <w:i w:val="0"/>
        <w:iCs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7A6B39AF"/>
    <w:multiLevelType w:val="multilevel"/>
    <w:tmpl w:val="60C610EE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D557685"/>
    <w:multiLevelType w:val="multilevel"/>
    <w:tmpl w:val="4106F1D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7EF13EDF"/>
    <w:multiLevelType w:val="multilevel"/>
    <w:tmpl w:val="73C4BC3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9"/>
  </w:num>
  <w:num w:numId="2">
    <w:abstractNumId w:val="41"/>
  </w:num>
  <w:num w:numId="3">
    <w:abstractNumId w:val="28"/>
  </w:num>
  <w:num w:numId="4">
    <w:abstractNumId w:val="48"/>
  </w:num>
  <w:num w:numId="5">
    <w:abstractNumId w:val="9"/>
  </w:num>
  <w:num w:numId="6">
    <w:abstractNumId w:val="23"/>
  </w:num>
  <w:num w:numId="7">
    <w:abstractNumId w:val="43"/>
  </w:num>
  <w:num w:numId="8">
    <w:abstractNumId w:val="29"/>
  </w:num>
  <w:num w:numId="9">
    <w:abstractNumId w:val="35"/>
  </w:num>
  <w:num w:numId="10">
    <w:abstractNumId w:val="51"/>
  </w:num>
  <w:num w:numId="11">
    <w:abstractNumId w:val="16"/>
  </w:num>
  <w:num w:numId="12">
    <w:abstractNumId w:val="30"/>
  </w:num>
  <w:num w:numId="13">
    <w:abstractNumId w:val="0"/>
  </w:num>
  <w:num w:numId="14">
    <w:abstractNumId w:val="3"/>
  </w:num>
  <w:num w:numId="15">
    <w:abstractNumId w:val="11"/>
  </w:num>
  <w:num w:numId="16">
    <w:abstractNumId w:val="40"/>
  </w:num>
  <w:num w:numId="17">
    <w:abstractNumId w:val="26"/>
  </w:num>
  <w:num w:numId="18">
    <w:abstractNumId w:val="24"/>
  </w:num>
  <w:num w:numId="19">
    <w:abstractNumId w:val="27"/>
  </w:num>
  <w:num w:numId="20">
    <w:abstractNumId w:val="15"/>
  </w:num>
  <w:num w:numId="21">
    <w:abstractNumId w:val="4"/>
  </w:num>
  <w:num w:numId="22">
    <w:abstractNumId w:val="22"/>
  </w:num>
  <w:num w:numId="23">
    <w:abstractNumId w:val="37"/>
  </w:num>
  <w:num w:numId="24">
    <w:abstractNumId w:val="12"/>
  </w:num>
  <w:num w:numId="25">
    <w:abstractNumId w:val="2"/>
  </w:num>
  <w:num w:numId="26">
    <w:abstractNumId w:val="44"/>
  </w:num>
  <w:num w:numId="27">
    <w:abstractNumId w:val="50"/>
  </w:num>
  <w:num w:numId="28">
    <w:abstractNumId w:val="18"/>
  </w:num>
  <w:num w:numId="29">
    <w:abstractNumId w:val="7"/>
  </w:num>
  <w:num w:numId="30">
    <w:abstractNumId w:val="14"/>
  </w:num>
  <w:num w:numId="31">
    <w:abstractNumId w:val="47"/>
  </w:num>
  <w:num w:numId="32">
    <w:abstractNumId w:val="19"/>
  </w:num>
  <w:num w:numId="33">
    <w:abstractNumId w:val="8"/>
  </w:num>
  <w:num w:numId="34">
    <w:abstractNumId w:val="36"/>
  </w:num>
  <w:num w:numId="35">
    <w:abstractNumId w:val="1"/>
  </w:num>
  <w:num w:numId="36">
    <w:abstractNumId w:val="21"/>
  </w:num>
  <w:num w:numId="37">
    <w:abstractNumId w:val="25"/>
  </w:num>
  <w:num w:numId="38">
    <w:abstractNumId w:val="32"/>
  </w:num>
  <w:num w:numId="39">
    <w:abstractNumId w:val="5"/>
  </w:num>
  <w:num w:numId="40">
    <w:abstractNumId w:val="20"/>
  </w:num>
  <w:num w:numId="41">
    <w:abstractNumId w:val="6"/>
  </w:num>
  <w:num w:numId="42">
    <w:abstractNumId w:val="33"/>
  </w:num>
  <w:num w:numId="43">
    <w:abstractNumId w:val="13"/>
  </w:num>
  <w:num w:numId="44">
    <w:abstractNumId w:val="34"/>
  </w:num>
  <w:num w:numId="45">
    <w:abstractNumId w:val="46"/>
  </w:num>
  <w:num w:numId="46">
    <w:abstractNumId w:val="45"/>
  </w:num>
  <w:num w:numId="47">
    <w:abstractNumId w:val="49"/>
  </w:num>
  <w:num w:numId="48">
    <w:abstractNumId w:val="38"/>
  </w:num>
  <w:num w:numId="49">
    <w:abstractNumId w:val="31"/>
  </w:num>
  <w:num w:numId="50">
    <w:abstractNumId w:val="17"/>
  </w:num>
  <w:num w:numId="51">
    <w:abstractNumId w:val="42"/>
  </w:num>
  <w:num w:numId="52">
    <w:abstractNumId w:val="0"/>
    <w:lvlOverride w:ilvl="0">
      <w:startOverride w:val="1"/>
    </w:lvlOverride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44"/>
    <w:rsid w:val="00153CC5"/>
    <w:rsid w:val="00B66296"/>
    <w:rsid w:val="00E3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link w:val="20"/>
    <w:rsid w:val="00153CC5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CC5"/>
    <w:rPr>
      <w:rFonts w:ascii="Times New Roman" w:eastAsia="Andale Sans UI" w:hAnsi="Times New Roman" w:cs="Tahoma"/>
      <w:b/>
      <w:bCs/>
      <w:kern w:val="3"/>
      <w:sz w:val="36"/>
      <w:szCs w:val="36"/>
      <w:lang w:val="de-DE" w:eastAsia="ja-JP" w:bidi="fa-IR"/>
    </w:rPr>
  </w:style>
  <w:style w:type="numbering" w:customStyle="1" w:styleId="1">
    <w:name w:val="Нет списка1"/>
    <w:next w:val="a2"/>
    <w:uiPriority w:val="99"/>
    <w:semiHidden/>
    <w:unhideWhenUsed/>
    <w:rsid w:val="00153CC5"/>
  </w:style>
  <w:style w:type="paragraph" w:customStyle="1" w:styleId="Standard">
    <w:name w:val="Standard"/>
    <w:rsid w:val="00153CC5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53C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53CC5"/>
    <w:pPr>
      <w:spacing w:after="120"/>
    </w:pPr>
  </w:style>
  <w:style w:type="paragraph" w:styleId="a3">
    <w:name w:val="List"/>
    <w:basedOn w:val="Textbody"/>
    <w:rsid w:val="00153CC5"/>
    <w:rPr>
      <w:rFonts w:cs="Mangal"/>
    </w:rPr>
  </w:style>
  <w:style w:type="paragraph" w:styleId="a4">
    <w:name w:val="caption"/>
    <w:basedOn w:val="Standard"/>
    <w:rsid w:val="00153C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3CC5"/>
    <w:pPr>
      <w:suppressLineNumbers/>
    </w:pPr>
    <w:rPr>
      <w:rFonts w:cs="Mangal"/>
    </w:rPr>
  </w:style>
  <w:style w:type="paragraph" w:styleId="a5">
    <w:name w:val="List Paragraph"/>
    <w:basedOn w:val="Standard"/>
    <w:rsid w:val="00153C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Normal (Web)"/>
    <w:basedOn w:val="Standard"/>
    <w:rsid w:val="00153CC5"/>
    <w:pPr>
      <w:spacing w:before="280" w:after="280"/>
    </w:pPr>
    <w:rPr>
      <w:rFonts w:eastAsia="Calibri"/>
    </w:rPr>
  </w:style>
  <w:style w:type="paragraph" w:customStyle="1" w:styleId="Textbodyindent">
    <w:name w:val="Text body indent"/>
    <w:basedOn w:val="Standard"/>
    <w:rsid w:val="00153CC5"/>
    <w:pPr>
      <w:spacing w:line="360" w:lineRule="auto"/>
      <w:ind w:left="180"/>
      <w:jc w:val="both"/>
    </w:pPr>
  </w:style>
  <w:style w:type="paragraph" w:customStyle="1" w:styleId="TableContents">
    <w:name w:val="Table Contents"/>
    <w:basedOn w:val="Standard"/>
    <w:rsid w:val="00153CC5"/>
    <w:pPr>
      <w:suppressLineNumbers/>
    </w:pPr>
  </w:style>
  <w:style w:type="paragraph" w:customStyle="1" w:styleId="TableHeading">
    <w:name w:val="Table Heading"/>
    <w:basedOn w:val="TableContents"/>
    <w:rsid w:val="00153CC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53CC5"/>
  </w:style>
  <w:style w:type="paragraph" w:styleId="a7">
    <w:name w:val="header"/>
    <w:basedOn w:val="Standard"/>
    <w:link w:val="a8"/>
    <w:rsid w:val="00153CC5"/>
    <w:pPr>
      <w:suppressLineNumbers/>
      <w:tabs>
        <w:tab w:val="center" w:pos="4677"/>
        <w:tab w:val="right" w:pos="9355"/>
      </w:tabs>
    </w:pPr>
    <w:rPr>
      <w:rFonts w:ascii="Calibri" w:eastAsia="SimSun" w:hAnsi="Calibri" w:cs="Calibri"/>
      <w:sz w:val="22"/>
      <w:szCs w:val="22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153CC5"/>
    <w:rPr>
      <w:rFonts w:ascii="Calibri" w:eastAsia="SimSun" w:hAnsi="Calibri" w:cs="Calibri"/>
      <w:kern w:val="3"/>
      <w:lang w:eastAsia="ru-RU"/>
    </w:rPr>
  </w:style>
  <w:style w:type="paragraph" w:styleId="a9">
    <w:name w:val="footer"/>
    <w:basedOn w:val="Standard"/>
    <w:link w:val="aa"/>
    <w:rsid w:val="00153CC5"/>
    <w:pPr>
      <w:suppressLineNumbers/>
      <w:tabs>
        <w:tab w:val="center" w:pos="4677"/>
        <w:tab w:val="right" w:pos="9355"/>
      </w:tabs>
    </w:pPr>
    <w:rPr>
      <w:rFonts w:ascii="Calibri" w:eastAsia="SimSun" w:hAnsi="Calibri" w:cs="Calibri"/>
      <w:sz w:val="22"/>
      <w:szCs w:val="22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rsid w:val="00153CC5"/>
    <w:rPr>
      <w:rFonts w:ascii="Calibri" w:eastAsia="SimSun" w:hAnsi="Calibri" w:cs="Calibri"/>
      <w:kern w:val="3"/>
      <w:lang w:eastAsia="ru-RU"/>
    </w:rPr>
  </w:style>
  <w:style w:type="paragraph" w:styleId="ab">
    <w:name w:val="Balloon Text"/>
    <w:basedOn w:val="Standard"/>
    <w:link w:val="ac"/>
    <w:rsid w:val="00153CC5"/>
    <w:rPr>
      <w:rFonts w:ascii="Tahoma" w:eastAsia="SimSun" w:hAnsi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rsid w:val="00153CC5"/>
    <w:rPr>
      <w:rFonts w:ascii="Tahoma" w:eastAsia="SimSun" w:hAnsi="Tahoma" w:cs="Tahoma"/>
      <w:kern w:val="3"/>
      <w:sz w:val="16"/>
      <w:szCs w:val="16"/>
      <w:lang w:eastAsia="ru-RU"/>
    </w:rPr>
  </w:style>
  <w:style w:type="character" w:customStyle="1" w:styleId="WW8Num13z0">
    <w:name w:val="WW8Num13z0"/>
    <w:rsid w:val="00153CC5"/>
    <w:rPr>
      <w:color w:val="0D0D0D"/>
      <w:sz w:val="28"/>
      <w:szCs w:val="28"/>
    </w:rPr>
  </w:style>
  <w:style w:type="character" w:customStyle="1" w:styleId="WW8Num13z1">
    <w:name w:val="WW8Num13z1"/>
    <w:rsid w:val="00153CC5"/>
  </w:style>
  <w:style w:type="character" w:customStyle="1" w:styleId="WW8Num13z2">
    <w:name w:val="WW8Num13z2"/>
    <w:rsid w:val="00153CC5"/>
  </w:style>
  <w:style w:type="character" w:customStyle="1" w:styleId="WW8Num13z3">
    <w:name w:val="WW8Num13z3"/>
    <w:rsid w:val="00153CC5"/>
  </w:style>
  <w:style w:type="character" w:customStyle="1" w:styleId="WW8Num13z4">
    <w:name w:val="WW8Num13z4"/>
    <w:rsid w:val="00153CC5"/>
  </w:style>
  <w:style w:type="character" w:customStyle="1" w:styleId="WW8Num13z5">
    <w:name w:val="WW8Num13z5"/>
    <w:rsid w:val="00153CC5"/>
  </w:style>
  <w:style w:type="character" w:customStyle="1" w:styleId="WW8Num13z6">
    <w:name w:val="WW8Num13z6"/>
    <w:rsid w:val="00153CC5"/>
  </w:style>
  <w:style w:type="character" w:customStyle="1" w:styleId="WW8Num13z7">
    <w:name w:val="WW8Num13z7"/>
    <w:rsid w:val="00153CC5"/>
  </w:style>
  <w:style w:type="character" w:customStyle="1" w:styleId="WW8Num13z8">
    <w:name w:val="WW8Num13z8"/>
    <w:rsid w:val="00153CC5"/>
  </w:style>
  <w:style w:type="character" w:customStyle="1" w:styleId="WW8Num3z0">
    <w:name w:val="WW8Num3z0"/>
    <w:rsid w:val="00153CC5"/>
    <w:rPr>
      <w:b/>
      <w:color w:val="000000"/>
      <w:sz w:val="28"/>
      <w:szCs w:val="28"/>
    </w:rPr>
  </w:style>
  <w:style w:type="character" w:customStyle="1" w:styleId="WW8Num3z1">
    <w:name w:val="WW8Num3z1"/>
    <w:rsid w:val="00153CC5"/>
  </w:style>
  <w:style w:type="character" w:customStyle="1" w:styleId="WW8Num3z2">
    <w:name w:val="WW8Num3z2"/>
    <w:rsid w:val="00153CC5"/>
  </w:style>
  <w:style w:type="character" w:customStyle="1" w:styleId="WW8Num3z3">
    <w:name w:val="WW8Num3z3"/>
    <w:rsid w:val="00153CC5"/>
  </w:style>
  <w:style w:type="character" w:customStyle="1" w:styleId="WW8Num3z4">
    <w:name w:val="WW8Num3z4"/>
    <w:rsid w:val="00153CC5"/>
  </w:style>
  <w:style w:type="character" w:customStyle="1" w:styleId="WW8Num3z5">
    <w:name w:val="WW8Num3z5"/>
    <w:rsid w:val="00153CC5"/>
  </w:style>
  <w:style w:type="character" w:customStyle="1" w:styleId="WW8Num3z6">
    <w:name w:val="WW8Num3z6"/>
    <w:rsid w:val="00153CC5"/>
  </w:style>
  <w:style w:type="character" w:customStyle="1" w:styleId="WW8Num3z7">
    <w:name w:val="WW8Num3z7"/>
    <w:rsid w:val="00153CC5"/>
  </w:style>
  <w:style w:type="character" w:customStyle="1" w:styleId="WW8Num3z8">
    <w:name w:val="WW8Num3z8"/>
    <w:rsid w:val="00153CC5"/>
  </w:style>
  <w:style w:type="character" w:styleId="ad">
    <w:name w:val="Subtle Emphasis"/>
    <w:rsid w:val="00153CC5"/>
    <w:rPr>
      <w:i/>
      <w:iCs/>
      <w:color w:val="808080"/>
    </w:rPr>
  </w:style>
  <w:style w:type="character" w:styleId="ae">
    <w:name w:val="Emphasis"/>
    <w:rsid w:val="00153CC5"/>
    <w:rPr>
      <w:i/>
      <w:iCs/>
    </w:rPr>
  </w:style>
  <w:style w:type="character" w:customStyle="1" w:styleId="WW8Num5z0">
    <w:name w:val="WW8Num5z0"/>
    <w:rsid w:val="00153CC5"/>
    <w:rPr>
      <w:rFonts w:ascii="Times New Roman" w:hAnsi="Times New Roman" w:cs="Times New Roman"/>
      <w:i w:val="0"/>
      <w:color w:val="0D0D0D"/>
      <w:sz w:val="28"/>
      <w:szCs w:val="28"/>
    </w:rPr>
  </w:style>
  <w:style w:type="character" w:customStyle="1" w:styleId="WW8Num9z0">
    <w:name w:val="WW8Num9z0"/>
    <w:rsid w:val="00153CC5"/>
    <w:rPr>
      <w:i w:val="0"/>
      <w:iCs/>
      <w:color w:val="000000"/>
      <w:sz w:val="28"/>
      <w:szCs w:val="28"/>
    </w:rPr>
  </w:style>
  <w:style w:type="character" w:customStyle="1" w:styleId="WW8Num9z1">
    <w:name w:val="WW8Num9z1"/>
    <w:rsid w:val="00153CC5"/>
  </w:style>
  <w:style w:type="character" w:customStyle="1" w:styleId="WW8Num9z2">
    <w:name w:val="WW8Num9z2"/>
    <w:rsid w:val="00153CC5"/>
  </w:style>
  <w:style w:type="character" w:customStyle="1" w:styleId="WW8Num9z3">
    <w:name w:val="WW8Num9z3"/>
    <w:rsid w:val="00153CC5"/>
  </w:style>
  <w:style w:type="character" w:customStyle="1" w:styleId="WW8Num9z4">
    <w:name w:val="WW8Num9z4"/>
    <w:rsid w:val="00153CC5"/>
  </w:style>
  <w:style w:type="character" w:customStyle="1" w:styleId="WW8Num9z5">
    <w:name w:val="WW8Num9z5"/>
    <w:rsid w:val="00153CC5"/>
  </w:style>
  <w:style w:type="character" w:customStyle="1" w:styleId="WW8Num9z6">
    <w:name w:val="WW8Num9z6"/>
    <w:rsid w:val="00153CC5"/>
  </w:style>
  <w:style w:type="character" w:customStyle="1" w:styleId="WW8Num9z7">
    <w:name w:val="WW8Num9z7"/>
    <w:rsid w:val="00153CC5"/>
  </w:style>
  <w:style w:type="character" w:customStyle="1" w:styleId="WW8Num9z8">
    <w:name w:val="WW8Num9z8"/>
    <w:rsid w:val="00153CC5"/>
  </w:style>
  <w:style w:type="character" w:styleId="af">
    <w:name w:val="line number"/>
    <w:basedOn w:val="a0"/>
    <w:rsid w:val="00153CC5"/>
  </w:style>
  <w:style w:type="character" w:customStyle="1" w:styleId="ListLabel1">
    <w:name w:val="ListLabel 1"/>
    <w:rsid w:val="00153CC5"/>
    <w:rPr>
      <w:sz w:val="24"/>
      <w:szCs w:val="24"/>
    </w:rPr>
  </w:style>
  <w:style w:type="character" w:customStyle="1" w:styleId="ListLabel2">
    <w:name w:val="ListLabel 2"/>
    <w:rsid w:val="00153CC5"/>
    <w:rPr>
      <w:color w:val="0D0D0D"/>
      <w:sz w:val="28"/>
      <w:szCs w:val="28"/>
    </w:rPr>
  </w:style>
  <w:style w:type="character" w:customStyle="1" w:styleId="ListLabel3">
    <w:name w:val="ListLabel 3"/>
    <w:rsid w:val="00153CC5"/>
    <w:rPr>
      <w:b/>
      <w:color w:val="000000"/>
      <w:sz w:val="28"/>
      <w:szCs w:val="28"/>
    </w:rPr>
  </w:style>
  <w:style w:type="character" w:customStyle="1" w:styleId="ListLabel4">
    <w:name w:val="ListLabel 4"/>
    <w:rsid w:val="00153CC5"/>
    <w:rPr>
      <w:rFonts w:cs="Times New Roman"/>
      <w:i w:val="0"/>
      <w:color w:val="0D0D0D"/>
      <w:sz w:val="28"/>
      <w:szCs w:val="28"/>
    </w:rPr>
  </w:style>
  <w:style w:type="character" w:customStyle="1" w:styleId="ListLabel5">
    <w:name w:val="ListLabel 5"/>
    <w:rsid w:val="00153CC5"/>
    <w:rPr>
      <w:i w:val="0"/>
      <w:iCs/>
      <w:color w:val="000000"/>
      <w:sz w:val="28"/>
      <w:szCs w:val="28"/>
    </w:rPr>
  </w:style>
  <w:style w:type="character" w:customStyle="1" w:styleId="ListLabel6">
    <w:name w:val="ListLabel 6"/>
    <w:rsid w:val="00153CC5"/>
    <w:rPr>
      <w:sz w:val="24"/>
      <w:szCs w:val="24"/>
    </w:rPr>
  </w:style>
  <w:style w:type="character" w:customStyle="1" w:styleId="NumberingSymbols">
    <w:name w:val="Numbering Symbols"/>
    <w:rsid w:val="00153CC5"/>
  </w:style>
  <w:style w:type="numbering" w:customStyle="1" w:styleId="WWNum1">
    <w:name w:val="WWNum1"/>
    <w:basedOn w:val="a2"/>
    <w:rsid w:val="00153CC5"/>
    <w:pPr>
      <w:numPr>
        <w:numId w:val="1"/>
      </w:numPr>
    </w:pPr>
  </w:style>
  <w:style w:type="numbering" w:customStyle="1" w:styleId="WWNum2">
    <w:name w:val="WWNum2"/>
    <w:basedOn w:val="a2"/>
    <w:rsid w:val="00153CC5"/>
    <w:pPr>
      <w:numPr>
        <w:numId w:val="2"/>
      </w:numPr>
    </w:pPr>
  </w:style>
  <w:style w:type="numbering" w:customStyle="1" w:styleId="WWNum3">
    <w:name w:val="WWNum3"/>
    <w:basedOn w:val="a2"/>
    <w:rsid w:val="00153CC5"/>
    <w:pPr>
      <w:numPr>
        <w:numId w:val="3"/>
      </w:numPr>
    </w:pPr>
  </w:style>
  <w:style w:type="numbering" w:customStyle="1" w:styleId="WWNum4">
    <w:name w:val="WWNum4"/>
    <w:basedOn w:val="a2"/>
    <w:rsid w:val="00153CC5"/>
    <w:pPr>
      <w:numPr>
        <w:numId w:val="4"/>
      </w:numPr>
    </w:pPr>
  </w:style>
  <w:style w:type="numbering" w:customStyle="1" w:styleId="WWNum5">
    <w:name w:val="WWNum5"/>
    <w:basedOn w:val="a2"/>
    <w:rsid w:val="00153CC5"/>
    <w:pPr>
      <w:numPr>
        <w:numId w:val="5"/>
      </w:numPr>
    </w:pPr>
  </w:style>
  <w:style w:type="numbering" w:customStyle="1" w:styleId="WWNum6">
    <w:name w:val="WWNum6"/>
    <w:basedOn w:val="a2"/>
    <w:rsid w:val="00153CC5"/>
    <w:pPr>
      <w:numPr>
        <w:numId w:val="6"/>
      </w:numPr>
    </w:pPr>
  </w:style>
  <w:style w:type="numbering" w:customStyle="1" w:styleId="WWNum7">
    <w:name w:val="WWNum7"/>
    <w:basedOn w:val="a2"/>
    <w:rsid w:val="00153CC5"/>
    <w:pPr>
      <w:numPr>
        <w:numId w:val="7"/>
      </w:numPr>
    </w:pPr>
  </w:style>
  <w:style w:type="numbering" w:customStyle="1" w:styleId="WWNum8">
    <w:name w:val="WWNum8"/>
    <w:basedOn w:val="a2"/>
    <w:rsid w:val="00153CC5"/>
    <w:pPr>
      <w:numPr>
        <w:numId w:val="8"/>
      </w:numPr>
    </w:pPr>
  </w:style>
  <w:style w:type="numbering" w:customStyle="1" w:styleId="WWNum9">
    <w:name w:val="WWNum9"/>
    <w:basedOn w:val="a2"/>
    <w:rsid w:val="00153CC5"/>
    <w:pPr>
      <w:numPr>
        <w:numId w:val="9"/>
      </w:numPr>
    </w:pPr>
  </w:style>
  <w:style w:type="numbering" w:customStyle="1" w:styleId="WWNum10">
    <w:name w:val="WWNum10"/>
    <w:basedOn w:val="a2"/>
    <w:rsid w:val="00153CC5"/>
    <w:pPr>
      <w:numPr>
        <w:numId w:val="10"/>
      </w:numPr>
    </w:pPr>
  </w:style>
  <w:style w:type="numbering" w:customStyle="1" w:styleId="WWNum11">
    <w:name w:val="WWNum11"/>
    <w:basedOn w:val="a2"/>
    <w:rsid w:val="00153CC5"/>
    <w:pPr>
      <w:numPr>
        <w:numId w:val="11"/>
      </w:numPr>
    </w:pPr>
  </w:style>
  <w:style w:type="numbering" w:customStyle="1" w:styleId="WWNum12">
    <w:name w:val="WWNum12"/>
    <w:basedOn w:val="a2"/>
    <w:rsid w:val="00153CC5"/>
    <w:pPr>
      <w:numPr>
        <w:numId w:val="12"/>
      </w:numPr>
    </w:pPr>
  </w:style>
  <w:style w:type="numbering" w:customStyle="1" w:styleId="WWNum13">
    <w:name w:val="WWNum13"/>
    <w:basedOn w:val="a2"/>
    <w:rsid w:val="00153CC5"/>
    <w:pPr>
      <w:numPr>
        <w:numId w:val="13"/>
      </w:numPr>
    </w:pPr>
  </w:style>
  <w:style w:type="numbering" w:customStyle="1" w:styleId="WWNum14">
    <w:name w:val="WWNum14"/>
    <w:basedOn w:val="a2"/>
    <w:rsid w:val="00153CC5"/>
    <w:pPr>
      <w:numPr>
        <w:numId w:val="14"/>
      </w:numPr>
    </w:pPr>
  </w:style>
  <w:style w:type="numbering" w:customStyle="1" w:styleId="WWNum15">
    <w:name w:val="WWNum15"/>
    <w:basedOn w:val="a2"/>
    <w:rsid w:val="00153CC5"/>
    <w:pPr>
      <w:numPr>
        <w:numId w:val="15"/>
      </w:numPr>
    </w:pPr>
  </w:style>
  <w:style w:type="numbering" w:customStyle="1" w:styleId="WWNum16">
    <w:name w:val="WWNum16"/>
    <w:basedOn w:val="a2"/>
    <w:rsid w:val="00153CC5"/>
    <w:pPr>
      <w:numPr>
        <w:numId w:val="16"/>
      </w:numPr>
    </w:pPr>
  </w:style>
  <w:style w:type="numbering" w:customStyle="1" w:styleId="WWNum17">
    <w:name w:val="WWNum17"/>
    <w:basedOn w:val="a2"/>
    <w:rsid w:val="00153CC5"/>
    <w:pPr>
      <w:numPr>
        <w:numId w:val="17"/>
      </w:numPr>
    </w:pPr>
  </w:style>
  <w:style w:type="numbering" w:customStyle="1" w:styleId="WWNum18">
    <w:name w:val="WWNum18"/>
    <w:basedOn w:val="a2"/>
    <w:rsid w:val="00153CC5"/>
    <w:pPr>
      <w:numPr>
        <w:numId w:val="18"/>
      </w:numPr>
    </w:pPr>
  </w:style>
  <w:style w:type="numbering" w:customStyle="1" w:styleId="WWNum19">
    <w:name w:val="WWNum19"/>
    <w:basedOn w:val="a2"/>
    <w:rsid w:val="00153CC5"/>
    <w:pPr>
      <w:numPr>
        <w:numId w:val="19"/>
      </w:numPr>
    </w:pPr>
  </w:style>
  <w:style w:type="numbering" w:customStyle="1" w:styleId="WWNum20">
    <w:name w:val="WWNum20"/>
    <w:basedOn w:val="a2"/>
    <w:rsid w:val="00153CC5"/>
    <w:pPr>
      <w:numPr>
        <w:numId w:val="20"/>
      </w:numPr>
    </w:pPr>
  </w:style>
  <w:style w:type="numbering" w:customStyle="1" w:styleId="WWNum21">
    <w:name w:val="WWNum21"/>
    <w:basedOn w:val="a2"/>
    <w:rsid w:val="00153CC5"/>
    <w:pPr>
      <w:numPr>
        <w:numId w:val="21"/>
      </w:numPr>
    </w:pPr>
  </w:style>
  <w:style w:type="numbering" w:customStyle="1" w:styleId="WWNum22">
    <w:name w:val="WWNum22"/>
    <w:basedOn w:val="a2"/>
    <w:rsid w:val="00153CC5"/>
    <w:pPr>
      <w:numPr>
        <w:numId w:val="22"/>
      </w:numPr>
    </w:pPr>
  </w:style>
  <w:style w:type="numbering" w:customStyle="1" w:styleId="WWNum23">
    <w:name w:val="WWNum23"/>
    <w:basedOn w:val="a2"/>
    <w:rsid w:val="00153CC5"/>
    <w:pPr>
      <w:numPr>
        <w:numId w:val="23"/>
      </w:numPr>
    </w:pPr>
  </w:style>
  <w:style w:type="numbering" w:customStyle="1" w:styleId="WWNum24">
    <w:name w:val="WWNum24"/>
    <w:basedOn w:val="a2"/>
    <w:rsid w:val="00153CC5"/>
    <w:pPr>
      <w:numPr>
        <w:numId w:val="24"/>
      </w:numPr>
    </w:pPr>
  </w:style>
  <w:style w:type="numbering" w:customStyle="1" w:styleId="WWNum25">
    <w:name w:val="WWNum25"/>
    <w:basedOn w:val="a2"/>
    <w:rsid w:val="00153CC5"/>
    <w:pPr>
      <w:numPr>
        <w:numId w:val="25"/>
      </w:numPr>
    </w:pPr>
  </w:style>
  <w:style w:type="numbering" w:customStyle="1" w:styleId="WWNum26">
    <w:name w:val="WWNum26"/>
    <w:basedOn w:val="a2"/>
    <w:rsid w:val="00153CC5"/>
    <w:pPr>
      <w:numPr>
        <w:numId w:val="26"/>
      </w:numPr>
    </w:pPr>
  </w:style>
  <w:style w:type="numbering" w:customStyle="1" w:styleId="WWNum27">
    <w:name w:val="WWNum27"/>
    <w:basedOn w:val="a2"/>
    <w:rsid w:val="00153CC5"/>
    <w:pPr>
      <w:numPr>
        <w:numId w:val="27"/>
      </w:numPr>
    </w:pPr>
  </w:style>
  <w:style w:type="numbering" w:customStyle="1" w:styleId="WWNum28">
    <w:name w:val="WWNum28"/>
    <w:basedOn w:val="a2"/>
    <w:rsid w:val="00153CC5"/>
    <w:pPr>
      <w:numPr>
        <w:numId w:val="28"/>
      </w:numPr>
    </w:pPr>
  </w:style>
  <w:style w:type="numbering" w:customStyle="1" w:styleId="WWNum29">
    <w:name w:val="WWNum29"/>
    <w:basedOn w:val="a2"/>
    <w:rsid w:val="00153CC5"/>
    <w:pPr>
      <w:numPr>
        <w:numId w:val="29"/>
      </w:numPr>
    </w:pPr>
  </w:style>
  <w:style w:type="numbering" w:customStyle="1" w:styleId="WWNum30">
    <w:name w:val="WWNum30"/>
    <w:basedOn w:val="a2"/>
    <w:rsid w:val="00153CC5"/>
    <w:pPr>
      <w:numPr>
        <w:numId w:val="30"/>
      </w:numPr>
    </w:pPr>
  </w:style>
  <w:style w:type="numbering" w:customStyle="1" w:styleId="WWNum31">
    <w:name w:val="WWNum31"/>
    <w:basedOn w:val="a2"/>
    <w:rsid w:val="00153CC5"/>
    <w:pPr>
      <w:numPr>
        <w:numId w:val="31"/>
      </w:numPr>
    </w:pPr>
  </w:style>
  <w:style w:type="numbering" w:customStyle="1" w:styleId="WWNum32">
    <w:name w:val="WWNum32"/>
    <w:basedOn w:val="a2"/>
    <w:rsid w:val="00153CC5"/>
    <w:pPr>
      <w:numPr>
        <w:numId w:val="32"/>
      </w:numPr>
    </w:pPr>
  </w:style>
  <w:style w:type="numbering" w:customStyle="1" w:styleId="WWNum33">
    <w:name w:val="WWNum33"/>
    <w:basedOn w:val="a2"/>
    <w:rsid w:val="00153CC5"/>
    <w:pPr>
      <w:numPr>
        <w:numId w:val="33"/>
      </w:numPr>
    </w:pPr>
  </w:style>
  <w:style w:type="numbering" w:customStyle="1" w:styleId="WWNum34">
    <w:name w:val="WWNum34"/>
    <w:basedOn w:val="a2"/>
    <w:rsid w:val="00153CC5"/>
    <w:pPr>
      <w:numPr>
        <w:numId w:val="34"/>
      </w:numPr>
    </w:pPr>
  </w:style>
  <w:style w:type="numbering" w:customStyle="1" w:styleId="WWNum35">
    <w:name w:val="WWNum35"/>
    <w:basedOn w:val="a2"/>
    <w:rsid w:val="00153CC5"/>
    <w:pPr>
      <w:numPr>
        <w:numId w:val="35"/>
      </w:numPr>
    </w:pPr>
  </w:style>
  <w:style w:type="numbering" w:customStyle="1" w:styleId="WWNum36">
    <w:name w:val="WWNum36"/>
    <w:basedOn w:val="a2"/>
    <w:rsid w:val="00153CC5"/>
    <w:pPr>
      <w:numPr>
        <w:numId w:val="36"/>
      </w:numPr>
    </w:pPr>
  </w:style>
  <w:style w:type="numbering" w:customStyle="1" w:styleId="WWNum37">
    <w:name w:val="WWNum37"/>
    <w:basedOn w:val="a2"/>
    <w:rsid w:val="00153CC5"/>
    <w:pPr>
      <w:numPr>
        <w:numId w:val="37"/>
      </w:numPr>
    </w:pPr>
  </w:style>
  <w:style w:type="numbering" w:customStyle="1" w:styleId="WWNum38">
    <w:name w:val="WWNum38"/>
    <w:basedOn w:val="a2"/>
    <w:rsid w:val="00153CC5"/>
    <w:pPr>
      <w:numPr>
        <w:numId w:val="38"/>
      </w:numPr>
    </w:pPr>
  </w:style>
  <w:style w:type="numbering" w:customStyle="1" w:styleId="WWNum39">
    <w:name w:val="WWNum39"/>
    <w:basedOn w:val="a2"/>
    <w:rsid w:val="00153CC5"/>
    <w:pPr>
      <w:numPr>
        <w:numId w:val="39"/>
      </w:numPr>
    </w:pPr>
  </w:style>
  <w:style w:type="numbering" w:customStyle="1" w:styleId="WWNum40">
    <w:name w:val="WWNum40"/>
    <w:basedOn w:val="a2"/>
    <w:rsid w:val="00153CC5"/>
    <w:pPr>
      <w:numPr>
        <w:numId w:val="40"/>
      </w:numPr>
    </w:pPr>
  </w:style>
  <w:style w:type="numbering" w:customStyle="1" w:styleId="WWNum41">
    <w:name w:val="WWNum41"/>
    <w:basedOn w:val="a2"/>
    <w:rsid w:val="00153CC5"/>
    <w:pPr>
      <w:numPr>
        <w:numId w:val="41"/>
      </w:numPr>
    </w:pPr>
  </w:style>
  <w:style w:type="numbering" w:customStyle="1" w:styleId="WWNum42">
    <w:name w:val="WWNum42"/>
    <w:basedOn w:val="a2"/>
    <w:rsid w:val="00153CC5"/>
    <w:pPr>
      <w:numPr>
        <w:numId w:val="42"/>
      </w:numPr>
    </w:pPr>
  </w:style>
  <w:style w:type="numbering" w:customStyle="1" w:styleId="WWNum43">
    <w:name w:val="WWNum43"/>
    <w:basedOn w:val="a2"/>
    <w:rsid w:val="00153CC5"/>
    <w:pPr>
      <w:numPr>
        <w:numId w:val="43"/>
      </w:numPr>
    </w:pPr>
  </w:style>
  <w:style w:type="numbering" w:customStyle="1" w:styleId="WWNum44">
    <w:name w:val="WWNum44"/>
    <w:basedOn w:val="a2"/>
    <w:rsid w:val="00153CC5"/>
    <w:pPr>
      <w:numPr>
        <w:numId w:val="44"/>
      </w:numPr>
    </w:pPr>
  </w:style>
  <w:style w:type="numbering" w:customStyle="1" w:styleId="WWNum45">
    <w:name w:val="WWNum45"/>
    <w:basedOn w:val="a2"/>
    <w:rsid w:val="00153CC5"/>
    <w:pPr>
      <w:numPr>
        <w:numId w:val="45"/>
      </w:numPr>
    </w:pPr>
  </w:style>
  <w:style w:type="numbering" w:customStyle="1" w:styleId="WWNum46">
    <w:name w:val="WWNum46"/>
    <w:basedOn w:val="a2"/>
    <w:rsid w:val="00153CC5"/>
    <w:pPr>
      <w:numPr>
        <w:numId w:val="46"/>
      </w:numPr>
    </w:pPr>
  </w:style>
  <w:style w:type="numbering" w:customStyle="1" w:styleId="WWNum47">
    <w:name w:val="WWNum47"/>
    <w:basedOn w:val="a2"/>
    <w:rsid w:val="00153CC5"/>
    <w:pPr>
      <w:numPr>
        <w:numId w:val="47"/>
      </w:numPr>
    </w:pPr>
  </w:style>
  <w:style w:type="numbering" w:customStyle="1" w:styleId="WWNum48">
    <w:name w:val="WWNum48"/>
    <w:basedOn w:val="a2"/>
    <w:rsid w:val="00153CC5"/>
    <w:pPr>
      <w:numPr>
        <w:numId w:val="48"/>
      </w:numPr>
    </w:pPr>
  </w:style>
  <w:style w:type="numbering" w:customStyle="1" w:styleId="WWNum49">
    <w:name w:val="WWNum49"/>
    <w:basedOn w:val="a2"/>
    <w:rsid w:val="00153CC5"/>
    <w:pPr>
      <w:numPr>
        <w:numId w:val="49"/>
      </w:numPr>
    </w:pPr>
  </w:style>
  <w:style w:type="numbering" w:customStyle="1" w:styleId="WWNum50">
    <w:name w:val="WWNum50"/>
    <w:basedOn w:val="a2"/>
    <w:rsid w:val="00153CC5"/>
    <w:pPr>
      <w:numPr>
        <w:numId w:val="50"/>
      </w:numPr>
    </w:pPr>
  </w:style>
  <w:style w:type="numbering" w:customStyle="1" w:styleId="WWNum51">
    <w:name w:val="WWNum51"/>
    <w:basedOn w:val="a2"/>
    <w:rsid w:val="00153CC5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link w:val="20"/>
    <w:rsid w:val="00153CC5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CC5"/>
    <w:rPr>
      <w:rFonts w:ascii="Times New Roman" w:eastAsia="Andale Sans UI" w:hAnsi="Times New Roman" w:cs="Tahoma"/>
      <w:b/>
      <w:bCs/>
      <w:kern w:val="3"/>
      <w:sz w:val="36"/>
      <w:szCs w:val="36"/>
      <w:lang w:val="de-DE" w:eastAsia="ja-JP" w:bidi="fa-IR"/>
    </w:rPr>
  </w:style>
  <w:style w:type="numbering" w:customStyle="1" w:styleId="1">
    <w:name w:val="Нет списка1"/>
    <w:next w:val="a2"/>
    <w:uiPriority w:val="99"/>
    <w:semiHidden/>
    <w:unhideWhenUsed/>
    <w:rsid w:val="00153CC5"/>
  </w:style>
  <w:style w:type="paragraph" w:customStyle="1" w:styleId="Standard">
    <w:name w:val="Standard"/>
    <w:rsid w:val="00153CC5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53C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53CC5"/>
    <w:pPr>
      <w:spacing w:after="120"/>
    </w:pPr>
  </w:style>
  <w:style w:type="paragraph" w:styleId="a3">
    <w:name w:val="List"/>
    <w:basedOn w:val="Textbody"/>
    <w:rsid w:val="00153CC5"/>
    <w:rPr>
      <w:rFonts w:cs="Mangal"/>
    </w:rPr>
  </w:style>
  <w:style w:type="paragraph" w:styleId="a4">
    <w:name w:val="caption"/>
    <w:basedOn w:val="Standard"/>
    <w:rsid w:val="00153C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3CC5"/>
    <w:pPr>
      <w:suppressLineNumbers/>
    </w:pPr>
    <w:rPr>
      <w:rFonts w:cs="Mangal"/>
    </w:rPr>
  </w:style>
  <w:style w:type="paragraph" w:styleId="a5">
    <w:name w:val="List Paragraph"/>
    <w:basedOn w:val="Standard"/>
    <w:rsid w:val="00153C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Normal (Web)"/>
    <w:basedOn w:val="Standard"/>
    <w:rsid w:val="00153CC5"/>
    <w:pPr>
      <w:spacing w:before="280" w:after="280"/>
    </w:pPr>
    <w:rPr>
      <w:rFonts w:eastAsia="Calibri"/>
    </w:rPr>
  </w:style>
  <w:style w:type="paragraph" w:customStyle="1" w:styleId="Textbodyindent">
    <w:name w:val="Text body indent"/>
    <w:basedOn w:val="Standard"/>
    <w:rsid w:val="00153CC5"/>
    <w:pPr>
      <w:spacing w:line="360" w:lineRule="auto"/>
      <w:ind w:left="180"/>
      <w:jc w:val="both"/>
    </w:pPr>
  </w:style>
  <w:style w:type="paragraph" w:customStyle="1" w:styleId="TableContents">
    <w:name w:val="Table Contents"/>
    <w:basedOn w:val="Standard"/>
    <w:rsid w:val="00153CC5"/>
    <w:pPr>
      <w:suppressLineNumbers/>
    </w:pPr>
  </w:style>
  <w:style w:type="paragraph" w:customStyle="1" w:styleId="TableHeading">
    <w:name w:val="Table Heading"/>
    <w:basedOn w:val="TableContents"/>
    <w:rsid w:val="00153CC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53CC5"/>
  </w:style>
  <w:style w:type="paragraph" w:styleId="a7">
    <w:name w:val="header"/>
    <w:basedOn w:val="Standard"/>
    <w:link w:val="a8"/>
    <w:rsid w:val="00153CC5"/>
    <w:pPr>
      <w:suppressLineNumbers/>
      <w:tabs>
        <w:tab w:val="center" w:pos="4677"/>
        <w:tab w:val="right" w:pos="9355"/>
      </w:tabs>
    </w:pPr>
    <w:rPr>
      <w:rFonts w:ascii="Calibri" w:eastAsia="SimSun" w:hAnsi="Calibri" w:cs="Calibri"/>
      <w:sz w:val="22"/>
      <w:szCs w:val="22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153CC5"/>
    <w:rPr>
      <w:rFonts w:ascii="Calibri" w:eastAsia="SimSun" w:hAnsi="Calibri" w:cs="Calibri"/>
      <w:kern w:val="3"/>
      <w:lang w:eastAsia="ru-RU"/>
    </w:rPr>
  </w:style>
  <w:style w:type="paragraph" w:styleId="a9">
    <w:name w:val="footer"/>
    <w:basedOn w:val="Standard"/>
    <w:link w:val="aa"/>
    <w:rsid w:val="00153CC5"/>
    <w:pPr>
      <w:suppressLineNumbers/>
      <w:tabs>
        <w:tab w:val="center" w:pos="4677"/>
        <w:tab w:val="right" w:pos="9355"/>
      </w:tabs>
    </w:pPr>
    <w:rPr>
      <w:rFonts w:ascii="Calibri" w:eastAsia="SimSun" w:hAnsi="Calibri" w:cs="Calibri"/>
      <w:sz w:val="22"/>
      <w:szCs w:val="22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rsid w:val="00153CC5"/>
    <w:rPr>
      <w:rFonts w:ascii="Calibri" w:eastAsia="SimSun" w:hAnsi="Calibri" w:cs="Calibri"/>
      <w:kern w:val="3"/>
      <w:lang w:eastAsia="ru-RU"/>
    </w:rPr>
  </w:style>
  <w:style w:type="paragraph" w:styleId="ab">
    <w:name w:val="Balloon Text"/>
    <w:basedOn w:val="Standard"/>
    <w:link w:val="ac"/>
    <w:rsid w:val="00153CC5"/>
    <w:rPr>
      <w:rFonts w:ascii="Tahoma" w:eastAsia="SimSun" w:hAnsi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rsid w:val="00153CC5"/>
    <w:rPr>
      <w:rFonts w:ascii="Tahoma" w:eastAsia="SimSun" w:hAnsi="Tahoma" w:cs="Tahoma"/>
      <w:kern w:val="3"/>
      <w:sz w:val="16"/>
      <w:szCs w:val="16"/>
      <w:lang w:eastAsia="ru-RU"/>
    </w:rPr>
  </w:style>
  <w:style w:type="character" w:customStyle="1" w:styleId="WW8Num13z0">
    <w:name w:val="WW8Num13z0"/>
    <w:rsid w:val="00153CC5"/>
    <w:rPr>
      <w:color w:val="0D0D0D"/>
      <w:sz w:val="28"/>
      <w:szCs w:val="28"/>
    </w:rPr>
  </w:style>
  <w:style w:type="character" w:customStyle="1" w:styleId="WW8Num13z1">
    <w:name w:val="WW8Num13z1"/>
    <w:rsid w:val="00153CC5"/>
  </w:style>
  <w:style w:type="character" w:customStyle="1" w:styleId="WW8Num13z2">
    <w:name w:val="WW8Num13z2"/>
    <w:rsid w:val="00153CC5"/>
  </w:style>
  <w:style w:type="character" w:customStyle="1" w:styleId="WW8Num13z3">
    <w:name w:val="WW8Num13z3"/>
    <w:rsid w:val="00153CC5"/>
  </w:style>
  <w:style w:type="character" w:customStyle="1" w:styleId="WW8Num13z4">
    <w:name w:val="WW8Num13z4"/>
    <w:rsid w:val="00153CC5"/>
  </w:style>
  <w:style w:type="character" w:customStyle="1" w:styleId="WW8Num13z5">
    <w:name w:val="WW8Num13z5"/>
    <w:rsid w:val="00153CC5"/>
  </w:style>
  <w:style w:type="character" w:customStyle="1" w:styleId="WW8Num13z6">
    <w:name w:val="WW8Num13z6"/>
    <w:rsid w:val="00153CC5"/>
  </w:style>
  <w:style w:type="character" w:customStyle="1" w:styleId="WW8Num13z7">
    <w:name w:val="WW8Num13z7"/>
    <w:rsid w:val="00153CC5"/>
  </w:style>
  <w:style w:type="character" w:customStyle="1" w:styleId="WW8Num13z8">
    <w:name w:val="WW8Num13z8"/>
    <w:rsid w:val="00153CC5"/>
  </w:style>
  <w:style w:type="character" w:customStyle="1" w:styleId="WW8Num3z0">
    <w:name w:val="WW8Num3z0"/>
    <w:rsid w:val="00153CC5"/>
    <w:rPr>
      <w:b/>
      <w:color w:val="000000"/>
      <w:sz w:val="28"/>
      <w:szCs w:val="28"/>
    </w:rPr>
  </w:style>
  <w:style w:type="character" w:customStyle="1" w:styleId="WW8Num3z1">
    <w:name w:val="WW8Num3z1"/>
    <w:rsid w:val="00153CC5"/>
  </w:style>
  <w:style w:type="character" w:customStyle="1" w:styleId="WW8Num3z2">
    <w:name w:val="WW8Num3z2"/>
    <w:rsid w:val="00153CC5"/>
  </w:style>
  <w:style w:type="character" w:customStyle="1" w:styleId="WW8Num3z3">
    <w:name w:val="WW8Num3z3"/>
    <w:rsid w:val="00153CC5"/>
  </w:style>
  <w:style w:type="character" w:customStyle="1" w:styleId="WW8Num3z4">
    <w:name w:val="WW8Num3z4"/>
    <w:rsid w:val="00153CC5"/>
  </w:style>
  <w:style w:type="character" w:customStyle="1" w:styleId="WW8Num3z5">
    <w:name w:val="WW8Num3z5"/>
    <w:rsid w:val="00153CC5"/>
  </w:style>
  <w:style w:type="character" w:customStyle="1" w:styleId="WW8Num3z6">
    <w:name w:val="WW8Num3z6"/>
    <w:rsid w:val="00153CC5"/>
  </w:style>
  <w:style w:type="character" w:customStyle="1" w:styleId="WW8Num3z7">
    <w:name w:val="WW8Num3z7"/>
    <w:rsid w:val="00153CC5"/>
  </w:style>
  <w:style w:type="character" w:customStyle="1" w:styleId="WW8Num3z8">
    <w:name w:val="WW8Num3z8"/>
    <w:rsid w:val="00153CC5"/>
  </w:style>
  <w:style w:type="character" w:styleId="ad">
    <w:name w:val="Subtle Emphasis"/>
    <w:rsid w:val="00153CC5"/>
    <w:rPr>
      <w:i/>
      <w:iCs/>
      <w:color w:val="808080"/>
    </w:rPr>
  </w:style>
  <w:style w:type="character" w:styleId="ae">
    <w:name w:val="Emphasis"/>
    <w:rsid w:val="00153CC5"/>
    <w:rPr>
      <w:i/>
      <w:iCs/>
    </w:rPr>
  </w:style>
  <w:style w:type="character" w:customStyle="1" w:styleId="WW8Num5z0">
    <w:name w:val="WW8Num5z0"/>
    <w:rsid w:val="00153CC5"/>
    <w:rPr>
      <w:rFonts w:ascii="Times New Roman" w:hAnsi="Times New Roman" w:cs="Times New Roman"/>
      <w:i w:val="0"/>
      <w:color w:val="0D0D0D"/>
      <w:sz w:val="28"/>
      <w:szCs w:val="28"/>
    </w:rPr>
  </w:style>
  <w:style w:type="character" w:customStyle="1" w:styleId="WW8Num9z0">
    <w:name w:val="WW8Num9z0"/>
    <w:rsid w:val="00153CC5"/>
    <w:rPr>
      <w:i w:val="0"/>
      <w:iCs/>
      <w:color w:val="000000"/>
      <w:sz w:val="28"/>
      <w:szCs w:val="28"/>
    </w:rPr>
  </w:style>
  <w:style w:type="character" w:customStyle="1" w:styleId="WW8Num9z1">
    <w:name w:val="WW8Num9z1"/>
    <w:rsid w:val="00153CC5"/>
  </w:style>
  <w:style w:type="character" w:customStyle="1" w:styleId="WW8Num9z2">
    <w:name w:val="WW8Num9z2"/>
    <w:rsid w:val="00153CC5"/>
  </w:style>
  <w:style w:type="character" w:customStyle="1" w:styleId="WW8Num9z3">
    <w:name w:val="WW8Num9z3"/>
    <w:rsid w:val="00153CC5"/>
  </w:style>
  <w:style w:type="character" w:customStyle="1" w:styleId="WW8Num9z4">
    <w:name w:val="WW8Num9z4"/>
    <w:rsid w:val="00153CC5"/>
  </w:style>
  <w:style w:type="character" w:customStyle="1" w:styleId="WW8Num9z5">
    <w:name w:val="WW8Num9z5"/>
    <w:rsid w:val="00153CC5"/>
  </w:style>
  <w:style w:type="character" w:customStyle="1" w:styleId="WW8Num9z6">
    <w:name w:val="WW8Num9z6"/>
    <w:rsid w:val="00153CC5"/>
  </w:style>
  <w:style w:type="character" w:customStyle="1" w:styleId="WW8Num9z7">
    <w:name w:val="WW8Num9z7"/>
    <w:rsid w:val="00153CC5"/>
  </w:style>
  <w:style w:type="character" w:customStyle="1" w:styleId="WW8Num9z8">
    <w:name w:val="WW8Num9z8"/>
    <w:rsid w:val="00153CC5"/>
  </w:style>
  <w:style w:type="character" w:styleId="af">
    <w:name w:val="line number"/>
    <w:basedOn w:val="a0"/>
    <w:rsid w:val="00153CC5"/>
  </w:style>
  <w:style w:type="character" w:customStyle="1" w:styleId="ListLabel1">
    <w:name w:val="ListLabel 1"/>
    <w:rsid w:val="00153CC5"/>
    <w:rPr>
      <w:sz w:val="24"/>
      <w:szCs w:val="24"/>
    </w:rPr>
  </w:style>
  <w:style w:type="character" w:customStyle="1" w:styleId="ListLabel2">
    <w:name w:val="ListLabel 2"/>
    <w:rsid w:val="00153CC5"/>
    <w:rPr>
      <w:color w:val="0D0D0D"/>
      <w:sz w:val="28"/>
      <w:szCs w:val="28"/>
    </w:rPr>
  </w:style>
  <w:style w:type="character" w:customStyle="1" w:styleId="ListLabel3">
    <w:name w:val="ListLabel 3"/>
    <w:rsid w:val="00153CC5"/>
    <w:rPr>
      <w:b/>
      <w:color w:val="000000"/>
      <w:sz w:val="28"/>
      <w:szCs w:val="28"/>
    </w:rPr>
  </w:style>
  <w:style w:type="character" w:customStyle="1" w:styleId="ListLabel4">
    <w:name w:val="ListLabel 4"/>
    <w:rsid w:val="00153CC5"/>
    <w:rPr>
      <w:rFonts w:cs="Times New Roman"/>
      <w:i w:val="0"/>
      <w:color w:val="0D0D0D"/>
      <w:sz w:val="28"/>
      <w:szCs w:val="28"/>
    </w:rPr>
  </w:style>
  <w:style w:type="character" w:customStyle="1" w:styleId="ListLabel5">
    <w:name w:val="ListLabel 5"/>
    <w:rsid w:val="00153CC5"/>
    <w:rPr>
      <w:i w:val="0"/>
      <w:iCs/>
      <w:color w:val="000000"/>
      <w:sz w:val="28"/>
      <w:szCs w:val="28"/>
    </w:rPr>
  </w:style>
  <w:style w:type="character" w:customStyle="1" w:styleId="ListLabel6">
    <w:name w:val="ListLabel 6"/>
    <w:rsid w:val="00153CC5"/>
    <w:rPr>
      <w:sz w:val="24"/>
      <w:szCs w:val="24"/>
    </w:rPr>
  </w:style>
  <w:style w:type="character" w:customStyle="1" w:styleId="NumberingSymbols">
    <w:name w:val="Numbering Symbols"/>
    <w:rsid w:val="00153CC5"/>
  </w:style>
  <w:style w:type="numbering" w:customStyle="1" w:styleId="WWNum1">
    <w:name w:val="WWNum1"/>
    <w:basedOn w:val="a2"/>
    <w:rsid w:val="00153CC5"/>
    <w:pPr>
      <w:numPr>
        <w:numId w:val="1"/>
      </w:numPr>
    </w:pPr>
  </w:style>
  <w:style w:type="numbering" w:customStyle="1" w:styleId="WWNum2">
    <w:name w:val="WWNum2"/>
    <w:basedOn w:val="a2"/>
    <w:rsid w:val="00153CC5"/>
    <w:pPr>
      <w:numPr>
        <w:numId w:val="2"/>
      </w:numPr>
    </w:pPr>
  </w:style>
  <w:style w:type="numbering" w:customStyle="1" w:styleId="WWNum3">
    <w:name w:val="WWNum3"/>
    <w:basedOn w:val="a2"/>
    <w:rsid w:val="00153CC5"/>
    <w:pPr>
      <w:numPr>
        <w:numId w:val="3"/>
      </w:numPr>
    </w:pPr>
  </w:style>
  <w:style w:type="numbering" w:customStyle="1" w:styleId="WWNum4">
    <w:name w:val="WWNum4"/>
    <w:basedOn w:val="a2"/>
    <w:rsid w:val="00153CC5"/>
    <w:pPr>
      <w:numPr>
        <w:numId w:val="4"/>
      </w:numPr>
    </w:pPr>
  </w:style>
  <w:style w:type="numbering" w:customStyle="1" w:styleId="WWNum5">
    <w:name w:val="WWNum5"/>
    <w:basedOn w:val="a2"/>
    <w:rsid w:val="00153CC5"/>
    <w:pPr>
      <w:numPr>
        <w:numId w:val="5"/>
      </w:numPr>
    </w:pPr>
  </w:style>
  <w:style w:type="numbering" w:customStyle="1" w:styleId="WWNum6">
    <w:name w:val="WWNum6"/>
    <w:basedOn w:val="a2"/>
    <w:rsid w:val="00153CC5"/>
    <w:pPr>
      <w:numPr>
        <w:numId w:val="6"/>
      </w:numPr>
    </w:pPr>
  </w:style>
  <w:style w:type="numbering" w:customStyle="1" w:styleId="WWNum7">
    <w:name w:val="WWNum7"/>
    <w:basedOn w:val="a2"/>
    <w:rsid w:val="00153CC5"/>
    <w:pPr>
      <w:numPr>
        <w:numId w:val="7"/>
      </w:numPr>
    </w:pPr>
  </w:style>
  <w:style w:type="numbering" w:customStyle="1" w:styleId="WWNum8">
    <w:name w:val="WWNum8"/>
    <w:basedOn w:val="a2"/>
    <w:rsid w:val="00153CC5"/>
    <w:pPr>
      <w:numPr>
        <w:numId w:val="8"/>
      </w:numPr>
    </w:pPr>
  </w:style>
  <w:style w:type="numbering" w:customStyle="1" w:styleId="WWNum9">
    <w:name w:val="WWNum9"/>
    <w:basedOn w:val="a2"/>
    <w:rsid w:val="00153CC5"/>
    <w:pPr>
      <w:numPr>
        <w:numId w:val="9"/>
      </w:numPr>
    </w:pPr>
  </w:style>
  <w:style w:type="numbering" w:customStyle="1" w:styleId="WWNum10">
    <w:name w:val="WWNum10"/>
    <w:basedOn w:val="a2"/>
    <w:rsid w:val="00153CC5"/>
    <w:pPr>
      <w:numPr>
        <w:numId w:val="10"/>
      </w:numPr>
    </w:pPr>
  </w:style>
  <w:style w:type="numbering" w:customStyle="1" w:styleId="WWNum11">
    <w:name w:val="WWNum11"/>
    <w:basedOn w:val="a2"/>
    <w:rsid w:val="00153CC5"/>
    <w:pPr>
      <w:numPr>
        <w:numId w:val="11"/>
      </w:numPr>
    </w:pPr>
  </w:style>
  <w:style w:type="numbering" w:customStyle="1" w:styleId="WWNum12">
    <w:name w:val="WWNum12"/>
    <w:basedOn w:val="a2"/>
    <w:rsid w:val="00153CC5"/>
    <w:pPr>
      <w:numPr>
        <w:numId w:val="12"/>
      </w:numPr>
    </w:pPr>
  </w:style>
  <w:style w:type="numbering" w:customStyle="1" w:styleId="WWNum13">
    <w:name w:val="WWNum13"/>
    <w:basedOn w:val="a2"/>
    <w:rsid w:val="00153CC5"/>
    <w:pPr>
      <w:numPr>
        <w:numId w:val="13"/>
      </w:numPr>
    </w:pPr>
  </w:style>
  <w:style w:type="numbering" w:customStyle="1" w:styleId="WWNum14">
    <w:name w:val="WWNum14"/>
    <w:basedOn w:val="a2"/>
    <w:rsid w:val="00153CC5"/>
    <w:pPr>
      <w:numPr>
        <w:numId w:val="14"/>
      </w:numPr>
    </w:pPr>
  </w:style>
  <w:style w:type="numbering" w:customStyle="1" w:styleId="WWNum15">
    <w:name w:val="WWNum15"/>
    <w:basedOn w:val="a2"/>
    <w:rsid w:val="00153CC5"/>
    <w:pPr>
      <w:numPr>
        <w:numId w:val="15"/>
      </w:numPr>
    </w:pPr>
  </w:style>
  <w:style w:type="numbering" w:customStyle="1" w:styleId="WWNum16">
    <w:name w:val="WWNum16"/>
    <w:basedOn w:val="a2"/>
    <w:rsid w:val="00153CC5"/>
    <w:pPr>
      <w:numPr>
        <w:numId w:val="16"/>
      </w:numPr>
    </w:pPr>
  </w:style>
  <w:style w:type="numbering" w:customStyle="1" w:styleId="WWNum17">
    <w:name w:val="WWNum17"/>
    <w:basedOn w:val="a2"/>
    <w:rsid w:val="00153CC5"/>
    <w:pPr>
      <w:numPr>
        <w:numId w:val="17"/>
      </w:numPr>
    </w:pPr>
  </w:style>
  <w:style w:type="numbering" w:customStyle="1" w:styleId="WWNum18">
    <w:name w:val="WWNum18"/>
    <w:basedOn w:val="a2"/>
    <w:rsid w:val="00153CC5"/>
    <w:pPr>
      <w:numPr>
        <w:numId w:val="18"/>
      </w:numPr>
    </w:pPr>
  </w:style>
  <w:style w:type="numbering" w:customStyle="1" w:styleId="WWNum19">
    <w:name w:val="WWNum19"/>
    <w:basedOn w:val="a2"/>
    <w:rsid w:val="00153CC5"/>
    <w:pPr>
      <w:numPr>
        <w:numId w:val="19"/>
      </w:numPr>
    </w:pPr>
  </w:style>
  <w:style w:type="numbering" w:customStyle="1" w:styleId="WWNum20">
    <w:name w:val="WWNum20"/>
    <w:basedOn w:val="a2"/>
    <w:rsid w:val="00153CC5"/>
    <w:pPr>
      <w:numPr>
        <w:numId w:val="20"/>
      </w:numPr>
    </w:pPr>
  </w:style>
  <w:style w:type="numbering" w:customStyle="1" w:styleId="WWNum21">
    <w:name w:val="WWNum21"/>
    <w:basedOn w:val="a2"/>
    <w:rsid w:val="00153CC5"/>
    <w:pPr>
      <w:numPr>
        <w:numId w:val="21"/>
      </w:numPr>
    </w:pPr>
  </w:style>
  <w:style w:type="numbering" w:customStyle="1" w:styleId="WWNum22">
    <w:name w:val="WWNum22"/>
    <w:basedOn w:val="a2"/>
    <w:rsid w:val="00153CC5"/>
    <w:pPr>
      <w:numPr>
        <w:numId w:val="22"/>
      </w:numPr>
    </w:pPr>
  </w:style>
  <w:style w:type="numbering" w:customStyle="1" w:styleId="WWNum23">
    <w:name w:val="WWNum23"/>
    <w:basedOn w:val="a2"/>
    <w:rsid w:val="00153CC5"/>
    <w:pPr>
      <w:numPr>
        <w:numId w:val="23"/>
      </w:numPr>
    </w:pPr>
  </w:style>
  <w:style w:type="numbering" w:customStyle="1" w:styleId="WWNum24">
    <w:name w:val="WWNum24"/>
    <w:basedOn w:val="a2"/>
    <w:rsid w:val="00153CC5"/>
    <w:pPr>
      <w:numPr>
        <w:numId w:val="24"/>
      </w:numPr>
    </w:pPr>
  </w:style>
  <w:style w:type="numbering" w:customStyle="1" w:styleId="WWNum25">
    <w:name w:val="WWNum25"/>
    <w:basedOn w:val="a2"/>
    <w:rsid w:val="00153CC5"/>
    <w:pPr>
      <w:numPr>
        <w:numId w:val="25"/>
      </w:numPr>
    </w:pPr>
  </w:style>
  <w:style w:type="numbering" w:customStyle="1" w:styleId="WWNum26">
    <w:name w:val="WWNum26"/>
    <w:basedOn w:val="a2"/>
    <w:rsid w:val="00153CC5"/>
    <w:pPr>
      <w:numPr>
        <w:numId w:val="26"/>
      </w:numPr>
    </w:pPr>
  </w:style>
  <w:style w:type="numbering" w:customStyle="1" w:styleId="WWNum27">
    <w:name w:val="WWNum27"/>
    <w:basedOn w:val="a2"/>
    <w:rsid w:val="00153CC5"/>
    <w:pPr>
      <w:numPr>
        <w:numId w:val="27"/>
      </w:numPr>
    </w:pPr>
  </w:style>
  <w:style w:type="numbering" w:customStyle="1" w:styleId="WWNum28">
    <w:name w:val="WWNum28"/>
    <w:basedOn w:val="a2"/>
    <w:rsid w:val="00153CC5"/>
    <w:pPr>
      <w:numPr>
        <w:numId w:val="28"/>
      </w:numPr>
    </w:pPr>
  </w:style>
  <w:style w:type="numbering" w:customStyle="1" w:styleId="WWNum29">
    <w:name w:val="WWNum29"/>
    <w:basedOn w:val="a2"/>
    <w:rsid w:val="00153CC5"/>
    <w:pPr>
      <w:numPr>
        <w:numId w:val="29"/>
      </w:numPr>
    </w:pPr>
  </w:style>
  <w:style w:type="numbering" w:customStyle="1" w:styleId="WWNum30">
    <w:name w:val="WWNum30"/>
    <w:basedOn w:val="a2"/>
    <w:rsid w:val="00153CC5"/>
    <w:pPr>
      <w:numPr>
        <w:numId w:val="30"/>
      </w:numPr>
    </w:pPr>
  </w:style>
  <w:style w:type="numbering" w:customStyle="1" w:styleId="WWNum31">
    <w:name w:val="WWNum31"/>
    <w:basedOn w:val="a2"/>
    <w:rsid w:val="00153CC5"/>
    <w:pPr>
      <w:numPr>
        <w:numId w:val="31"/>
      </w:numPr>
    </w:pPr>
  </w:style>
  <w:style w:type="numbering" w:customStyle="1" w:styleId="WWNum32">
    <w:name w:val="WWNum32"/>
    <w:basedOn w:val="a2"/>
    <w:rsid w:val="00153CC5"/>
    <w:pPr>
      <w:numPr>
        <w:numId w:val="32"/>
      </w:numPr>
    </w:pPr>
  </w:style>
  <w:style w:type="numbering" w:customStyle="1" w:styleId="WWNum33">
    <w:name w:val="WWNum33"/>
    <w:basedOn w:val="a2"/>
    <w:rsid w:val="00153CC5"/>
    <w:pPr>
      <w:numPr>
        <w:numId w:val="33"/>
      </w:numPr>
    </w:pPr>
  </w:style>
  <w:style w:type="numbering" w:customStyle="1" w:styleId="WWNum34">
    <w:name w:val="WWNum34"/>
    <w:basedOn w:val="a2"/>
    <w:rsid w:val="00153CC5"/>
    <w:pPr>
      <w:numPr>
        <w:numId w:val="34"/>
      </w:numPr>
    </w:pPr>
  </w:style>
  <w:style w:type="numbering" w:customStyle="1" w:styleId="WWNum35">
    <w:name w:val="WWNum35"/>
    <w:basedOn w:val="a2"/>
    <w:rsid w:val="00153CC5"/>
    <w:pPr>
      <w:numPr>
        <w:numId w:val="35"/>
      </w:numPr>
    </w:pPr>
  </w:style>
  <w:style w:type="numbering" w:customStyle="1" w:styleId="WWNum36">
    <w:name w:val="WWNum36"/>
    <w:basedOn w:val="a2"/>
    <w:rsid w:val="00153CC5"/>
    <w:pPr>
      <w:numPr>
        <w:numId w:val="36"/>
      </w:numPr>
    </w:pPr>
  </w:style>
  <w:style w:type="numbering" w:customStyle="1" w:styleId="WWNum37">
    <w:name w:val="WWNum37"/>
    <w:basedOn w:val="a2"/>
    <w:rsid w:val="00153CC5"/>
    <w:pPr>
      <w:numPr>
        <w:numId w:val="37"/>
      </w:numPr>
    </w:pPr>
  </w:style>
  <w:style w:type="numbering" w:customStyle="1" w:styleId="WWNum38">
    <w:name w:val="WWNum38"/>
    <w:basedOn w:val="a2"/>
    <w:rsid w:val="00153CC5"/>
    <w:pPr>
      <w:numPr>
        <w:numId w:val="38"/>
      </w:numPr>
    </w:pPr>
  </w:style>
  <w:style w:type="numbering" w:customStyle="1" w:styleId="WWNum39">
    <w:name w:val="WWNum39"/>
    <w:basedOn w:val="a2"/>
    <w:rsid w:val="00153CC5"/>
    <w:pPr>
      <w:numPr>
        <w:numId w:val="39"/>
      </w:numPr>
    </w:pPr>
  </w:style>
  <w:style w:type="numbering" w:customStyle="1" w:styleId="WWNum40">
    <w:name w:val="WWNum40"/>
    <w:basedOn w:val="a2"/>
    <w:rsid w:val="00153CC5"/>
    <w:pPr>
      <w:numPr>
        <w:numId w:val="40"/>
      </w:numPr>
    </w:pPr>
  </w:style>
  <w:style w:type="numbering" w:customStyle="1" w:styleId="WWNum41">
    <w:name w:val="WWNum41"/>
    <w:basedOn w:val="a2"/>
    <w:rsid w:val="00153CC5"/>
    <w:pPr>
      <w:numPr>
        <w:numId w:val="41"/>
      </w:numPr>
    </w:pPr>
  </w:style>
  <w:style w:type="numbering" w:customStyle="1" w:styleId="WWNum42">
    <w:name w:val="WWNum42"/>
    <w:basedOn w:val="a2"/>
    <w:rsid w:val="00153CC5"/>
    <w:pPr>
      <w:numPr>
        <w:numId w:val="42"/>
      </w:numPr>
    </w:pPr>
  </w:style>
  <w:style w:type="numbering" w:customStyle="1" w:styleId="WWNum43">
    <w:name w:val="WWNum43"/>
    <w:basedOn w:val="a2"/>
    <w:rsid w:val="00153CC5"/>
    <w:pPr>
      <w:numPr>
        <w:numId w:val="43"/>
      </w:numPr>
    </w:pPr>
  </w:style>
  <w:style w:type="numbering" w:customStyle="1" w:styleId="WWNum44">
    <w:name w:val="WWNum44"/>
    <w:basedOn w:val="a2"/>
    <w:rsid w:val="00153CC5"/>
    <w:pPr>
      <w:numPr>
        <w:numId w:val="44"/>
      </w:numPr>
    </w:pPr>
  </w:style>
  <w:style w:type="numbering" w:customStyle="1" w:styleId="WWNum45">
    <w:name w:val="WWNum45"/>
    <w:basedOn w:val="a2"/>
    <w:rsid w:val="00153CC5"/>
    <w:pPr>
      <w:numPr>
        <w:numId w:val="45"/>
      </w:numPr>
    </w:pPr>
  </w:style>
  <w:style w:type="numbering" w:customStyle="1" w:styleId="WWNum46">
    <w:name w:val="WWNum46"/>
    <w:basedOn w:val="a2"/>
    <w:rsid w:val="00153CC5"/>
    <w:pPr>
      <w:numPr>
        <w:numId w:val="46"/>
      </w:numPr>
    </w:pPr>
  </w:style>
  <w:style w:type="numbering" w:customStyle="1" w:styleId="WWNum47">
    <w:name w:val="WWNum47"/>
    <w:basedOn w:val="a2"/>
    <w:rsid w:val="00153CC5"/>
    <w:pPr>
      <w:numPr>
        <w:numId w:val="47"/>
      </w:numPr>
    </w:pPr>
  </w:style>
  <w:style w:type="numbering" w:customStyle="1" w:styleId="WWNum48">
    <w:name w:val="WWNum48"/>
    <w:basedOn w:val="a2"/>
    <w:rsid w:val="00153CC5"/>
    <w:pPr>
      <w:numPr>
        <w:numId w:val="48"/>
      </w:numPr>
    </w:pPr>
  </w:style>
  <w:style w:type="numbering" w:customStyle="1" w:styleId="WWNum49">
    <w:name w:val="WWNum49"/>
    <w:basedOn w:val="a2"/>
    <w:rsid w:val="00153CC5"/>
    <w:pPr>
      <w:numPr>
        <w:numId w:val="49"/>
      </w:numPr>
    </w:pPr>
  </w:style>
  <w:style w:type="numbering" w:customStyle="1" w:styleId="WWNum50">
    <w:name w:val="WWNum50"/>
    <w:basedOn w:val="a2"/>
    <w:rsid w:val="00153CC5"/>
    <w:pPr>
      <w:numPr>
        <w:numId w:val="50"/>
      </w:numPr>
    </w:pPr>
  </w:style>
  <w:style w:type="numbering" w:customStyle="1" w:styleId="WWNum51">
    <w:name w:val="WWNum51"/>
    <w:basedOn w:val="a2"/>
    <w:rsid w:val="00153CC5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3647</Words>
  <Characters>20794</Characters>
  <Application>Microsoft Office Word</Application>
  <DocSecurity>0</DocSecurity>
  <Lines>173</Lines>
  <Paragraphs>48</Paragraphs>
  <ScaleCrop>false</ScaleCrop>
  <Company/>
  <LinksUpToDate>false</LinksUpToDate>
  <CharactersWithSpaces>24393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2017-10-04T15:48:00Z</dcterms:created>
  <dcterms:modified xsi:type="dcterms:W3CDTF">2017-10-04T15:49:00Z</dcterms:modified>
</cp:coreProperties>
</file>