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5" w:rsidRPr="00E82033" w:rsidRDefault="003924B5" w:rsidP="003924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2033">
        <w:rPr>
          <w:rFonts w:ascii="Times New Roman" w:hAnsi="Times New Roman"/>
          <w:b/>
          <w:sz w:val="24"/>
          <w:szCs w:val="24"/>
        </w:rPr>
        <w:t>Из истории школьного самоуправления</w:t>
      </w:r>
    </w:p>
    <w:p w:rsidR="003924B5" w:rsidRPr="00E82033" w:rsidRDefault="003924B5" w:rsidP="003924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 xml:space="preserve">Выработка целесообразных форм организации процесса обучения и воспитания детей и накопление полезных знаний о самоуправлении осуществлялись человечеством с незапамятных времен. До нас дошли сведения о прогрессивной деятельности многих педагогов древности, чьи мысли, выводы из практики образовательной деятельности, высказывания и идеи </w:t>
      </w:r>
      <w:proofErr w:type="gramStart"/>
      <w:r w:rsidRPr="00E82033">
        <w:rPr>
          <w:rFonts w:ascii="Times New Roman" w:hAnsi="Times New Roman"/>
          <w:sz w:val="24"/>
          <w:szCs w:val="24"/>
        </w:rPr>
        <w:t>выполняли роль</w:t>
      </w:r>
      <w:proofErr w:type="gramEnd"/>
      <w:r w:rsidRPr="00E82033">
        <w:rPr>
          <w:rFonts w:ascii="Times New Roman" w:hAnsi="Times New Roman"/>
          <w:sz w:val="24"/>
          <w:szCs w:val="24"/>
        </w:rPr>
        <w:t xml:space="preserve"> составных частиц в создании теории школьного самоуправления. В неё по праву вошли высказывания Платона в воспитании через положительный пример, Аристотеля – о тесной связи физического, нравственного и умственного воспитания, принципы гуманистической педагогики Витторино да-Фельтре и идеи Томаса Мора и др.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 xml:space="preserve">Первое упоминание о школьном самоуправлении и его организации относятся к </w:t>
      </w:r>
      <w:proofErr w:type="gramStart"/>
      <w:r w:rsidRPr="00E82033">
        <w:rPr>
          <w:rFonts w:ascii="Times New Roman" w:hAnsi="Times New Roman"/>
          <w:sz w:val="24"/>
          <w:szCs w:val="24"/>
        </w:rPr>
        <w:t>Х</w:t>
      </w:r>
      <w:proofErr w:type="gramEnd"/>
      <w:r w:rsidRPr="00E82033">
        <w:rPr>
          <w:rFonts w:ascii="Times New Roman" w:hAnsi="Times New Roman"/>
          <w:sz w:val="24"/>
          <w:szCs w:val="24"/>
        </w:rPr>
        <w:t xml:space="preserve">VI столетию. В 1531-1556 гг. в </w:t>
      </w:r>
      <w:proofErr w:type="gramStart"/>
      <w:r w:rsidRPr="00E82033">
        <w:rPr>
          <w:rFonts w:ascii="Times New Roman" w:hAnsi="Times New Roman"/>
          <w:sz w:val="24"/>
          <w:szCs w:val="24"/>
        </w:rPr>
        <w:t>г</w:t>
      </w:r>
      <w:proofErr w:type="gramEnd"/>
      <w:r w:rsidRPr="00E82033">
        <w:rPr>
          <w:rFonts w:ascii="Times New Roman" w:hAnsi="Times New Roman"/>
          <w:sz w:val="24"/>
          <w:szCs w:val="24"/>
        </w:rPr>
        <w:t>. Гольдберге (Силезия) работала латинская школа, которой руководил Валентин Тротцендорф. Он был первым педагогом, использовавшим в целях гражданского воспитания специально организованное им школьное самоуправление. В школе ежемесячно избирался сенат из 15 учеников, который рассматривал и разрешал возникавшие конфликты. Ученики привлекались к выполнению различных общественных обязанностей.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 xml:space="preserve">Несомненный интерес представляют братские школы на Украине. В уставе Львовской братской школы </w:t>
      </w:r>
      <w:smartTag w:uri="urn:schemas-microsoft-com:office:smarttags" w:element="metricconverter">
        <w:smartTagPr>
          <w:attr w:name="ProductID" w:val="1586 г"/>
        </w:smartTagPr>
        <w:r w:rsidRPr="00E82033">
          <w:rPr>
            <w:rFonts w:ascii="Times New Roman" w:hAnsi="Times New Roman"/>
            <w:sz w:val="24"/>
            <w:szCs w:val="24"/>
          </w:rPr>
          <w:t>1586 г</w:t>
        </w:r>
      </w:smartTag>
      <w:r w:rsidRPr="00E82033">
        <w:rPr>
          <w:rFonts w:ascii="Times New Roman" w:hAnsi="Times New Roman"/>
          <w:sz w:val="24"/>
          <w:szCs w:val="24"/>
        </w:rPr>
        <w:t>. наряду с правами и обязанностями учителя содержатся требования по организации детей.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 xml:space="preserve">Выдвинул демократический принцип единой школы славянский педагог Я.А. Каменский. В своем сочинении “Законы хорошо организованной школы” он сформулировал краткие правила организации школьного режима и управления школой. Элементы самоуправления детей были заложены М.В. Ломоносовым в подготовленный им в </w:t>
      </w:r>
      <w:smartTag w:uri="urn:schemas-microsoft-com:office:smarttags" w:element="metricconverter">
        <w:smartTagPr>
          <w:attr w:name="ProductID" w:val="1758 г"/>
        </w:smartTagPr>
        <w:r w:rsidRPr="00E82033">
          <w:rPr>
            <w:rFonts w:ascii="Times New Roman" w:hAnsi="Times New Roman"/>
            <w:sz w:val="24"/>
            <w:szCs w:val="24"/>
          </w:rPr>
          <w:t>1758 г</w:t>
        </w:r>
      </w:smartTag>
      <w:r w:rsidRPr="00E82033">
        <w:rPr>
          <w:rFonts w:ascii="Times New Roman" w:hAnsi="Times New Roman"/>
          <w:sz w:val="24"/>
          <w:szCs w:val="24"/>
        </w:rPr>
        <w:t xml:space="preserve">. “Регламент московских гимназий”, согласно которому прядок занятий в гимназии поддерживается самими гимназистами. 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 xml:space="preserve">Огромное влияние на общественность оказали труды К. Ушинского по проблемам воспитания и обучения. Подходы К. Ушинского были очень популярны и всерьез поставили педагогов перед необходимостью критической переоценки устоявшейся в России системы воспитания. 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Раскрывая свое понимание новой школы, И.И. Горбунов в своей статье “Несколько вступительных слов” (</w:t>
      </w:r>
      <w:smartTag w:uri="urn:schemas-microsoft-com:office:smarttags" w:element="metricconverter">
        <w:smartTagPr>
          <w:attr w:name="ProductID" w:val="1907 г"/>
        </w:smartTagPr>
        <w:r w:rsidRPr="00E82033">
          <w:rPr>
            <w:rFonts w:ascii="Times New Roman" w:hAnsi="Times New Roman"/>
            <w:sz w:val="24"/>
            <w:szCs w:val="24"/>
          </w:rPr>
          <w:t>1907 г</w:t>
        </w:r>
      </w:smartTag>
      <w:r w:rsidRPr="00E82033">
        <w:rPr>
          <w:rFonts w:ascii="Times New Roman" w:hAnsi="Times New Roman"/>
          <w:sz w:val="24"/>
          <w:szCs w:val="24"/>
        </w:rPr>
        <w:t>.) подчеркивал, что главным делом для учителей будет установление взаимного доверия, искреннего равенства между ними и учениками, без чего не может быть никакой истинной взаимопомощи в работе воспитания и образования.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Одним из первых обратился к проблемам детского самоуправления с. Шацкий, который в 1906 году создал в Москве своеобразное общество культурных людей “СЕТЛЕМЕНТ”. В основе воспитательной системы лежала идея “детского царства”, где каждый воспитанник получал возможность для всестороннего развития. Решения, принятые на собраниях клубов и на общем собрании, считались обязательными.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Актуально для современной школы звучат слова Н.К. Крупской о том, что школьное самоуправление должно охватить всех школьников и, таким образом, не сводится только к работе одних выборных комиссий. Необходимо чтобы на общих собраниях обсуждались все важные, интересующие школьника вопросы.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После октябрьской революции принимается ряд нормативных документов в области образования способствующих развитию школьного самоуправления.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lastRenderedPageBreak/>
        <w:t>16 октября 1918 года было принято обращение Государственной комиссии по просвещению “Основные принципы единой трудовой школы”, в котором говорилось о том, что дети должны участвовать во всей школьной жизни. “Для этого они должны пользоваться правом самоуправления и проявлять постоянную активную взаимопомощь. Готовясь, стать гражданами государства, они должны, возможно, раньше чувствовать себя гражданами своей школы</w:t>
      </w:r>
      <w:proofErr w:type="gramStart"/>
      <w:r w:rsidRPr="00E82033">
        <w:rPr>
          <w:rFonts w:ascii="Times New Roman" w:hAnsi="Times New Roman"/>
          <w:sz w:val="24"/>
          <w:szCs w:val="24"/>
        </w:rPr>
        <w:t>.”</w:t>
      </w:r>
      <w:proofErr w:type="gramEnd"/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033">
        <w:rPr>
          <w:rFonts w:ascii="Times New Roman" w:hAnsi="Times New Roman"/>
          <w:sz w:val="24"/>
          <w:szCs w:val="24"/>
        </w:rPr>
        <w:t xml:space="preserve">Деятельность органов самоуправления в общеобразовательной школе России регламентировалась утвержденном ВЦИК РСФСР 30 сентября </w:t>
      </w:r>
      <w:smartTag w:uri="urn:schemas-microsoft-com:office:smarttags" w:element="metricconverter">
        <w:smartTagPr>
          <w:attr w:name="ProductID" w:val="1918 г"/>
        </w:smartTagPr>
        <w:r w:rsidRPr="00E82033">
          <w:rPr>
            <w:rFonts w:ascii="Times New Roman" w:hAnsi="Times New Roman"/>
            <w:sz w:val="24"/>
            <w:szCs w:val="24"/>
          </w:rPr>
          <w:t>1918 г</w:t>
        </w:r>
      </w:smartTag>
      <w:r w:rsidRPr="00E82033">
        <w:rPr>
          <w:rFonts w:ascii="Times New Roman" w:hAnsi="Times New Roman"/>
          <w:sz w:val="24"/>
          <w:szCs w:val="24"/>
        </w:rPr>
        <w:t xml:space="preserve">. “Положением о единой трудовой школе, Советом народных комиссаров РСФСР 18 декабря </w:t>
      </w:r>
      <w:smartTag w:uri="urn:schemas-microsoft-com:office:smarttags" w:element="metricconverter">
        <w:smartTagPr>
          <w:attr w:name="ProductID" w:val="1923 г"/>
        </w:smartTagPr>
        <w:r w:rsidRPr="00E82033">
          <w:rPr>
            <w:rFonts w:ascii="Times New Roman" w:hAnsi="Times New Roman"/>
            <w:sz w:val="24"/>
            <w:szCs w:val="24"/>
          </w:rPr>
          <w:t>1923 г</w:t>
        </w:r>
      </w:smartTag>
      <w:r w:rsidRPr="00E82033">
        <w:rPr>
          <w:rFonts w:ascii="Times New Roman" w:hAnsi="Times New Roman"/>
          <w:sz w:val="24"/>
          <w:szCs w:val="24"/>
        </w:rPr>
        <w:t>., Уставом единой трудовой школы, принятым Наркомпросом РСФСР документами – Положением об организациях учащихся в школах второй ступени (</w:t>
      </w:r>
      <w:smartTag w:uri="urn:schemas-microsoft-com:office:smarttags" w:element="metricconverter">
        <w:smartTagPr>
          <w:attr w:name="ProductID" w:val="1921 г"/>
        </w:smartTagPr>
        <w:r w:rsidRPr="00E82033">
          <w:rPr>
            <w:rFonts w:ascii="Times New Roman" w:hAnsi="Times New Roman"/>
            <w:sz w:val="24"/>
            <w:szCs w:val="24"/>
          </w:rPr>
          <w:t>1921 г</w:t>
        </w:r>
      </w:smartTag>
      <w:r w:rsidRPr="00E82033">
        <w:rPr>
          <w:rFonts w:ascii="Times New Roman" w:hAnsi="Times New Roman"/>
          <w:sz w:val="24"/>
          <w:szCs w:val="24"/>
        </w:rPr>
        <w:t>.), тезисами о самоуправлении (</w:t>
      </w:r>
      <w:smartTag w:uri="urn:schemas-microsoft-com:office:smarttags" w:element="metricconverter">
        <w:smartTagPr>
          <w:attr w:name="ProductID" w:val="1923 г"/>
        </w:smartTagPr>
        <w:r w:rsidRPr="00E82033">
          <w:rPr>
            <w:rFonts w:ascii="Times New Roman" w:hAnsi="Times New Roman"/>
            <w:sz w:val="24"/>
            <w:szCs w:val="24"/>
          </w:rPr>
          <w:t>1923 г</w:t>
        </w:r>
      </w:smartTag>
      <w:r w:rsidRPr="00E82033">
        <w:rPr>
          <w:rFonts w:ascii="Times New Roman" w:hAnsi="Times New Roman"/>
          <w:sz w:val="24"/>
          <w:szCs w:val="24"/>
        </w:rPr>
        <w:t>.).</w:t>
      </w:r>
      <w:proofErr w:type="gramEnd"/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033">
        <w:rPr>
          <w:rFonts w:ascii="Times New Roman" w:hAnsi="Times New Roman"/>
          <w:sz w:val="24"/>
          <w:szCs w:val="24"/>
        </w:rPr>
        <w:t>В соответствии с этими документами в школах действовали как раздельные органы самоуправления педагогов (педагогические советы, учебно-методические объединения, учащихся (общие и делегатские собрания, учкомы, комиссии и др., трудового населения и общественности (собрания родителей, их комитеты), так и их совместные органы самоуправления (школьные собрания, конференции).</w:t>
      </w:r>
      <w:proofErr w:type="gramEnd"/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По “Положению о единой трудовой школе” школьный совет являлся ответственным органом школьного самоуправления. Принятие этих документов предоставила простор мыслям великих русских педагогов.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Неоценимый вклад в становление теории самоуправления, а также в практику его развития внес А.С. Макаренко, который выявил и убедительно раскрыл основные элементы системы управления жизнедеятельностью школьного коллектива: целеполагание, планирование, организацию и самоуправление. Вершиной школьного самоуправления в 20-30-е годы можно считать созданную А.С. Макаренко коммуну им. Ф.Э. Дзержинского. Как известно, все управление жизнью коммуны осуществлялось самими коммунарами.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Система самоуправления коммуны содержалась в “Конституции страны ФЭД”. В соответствии с ней высшим органом в коммуне было общее собрание коммунаров, которое имело право накладывать на коммунаров взыскание.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В период между общими собраниями главным органом управления был совет командиров отрядов. В совет командиров входили так же: начальник коммуны, его помощник, начальник хозяйственной части, врач, секретарь комсомольской организации, начальник завода.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На общем собрании коммунаров избирались: санитарная комиссия, столовая комиссия, хозяйственная комиссия, клубный совет. Полномочия, конкретные обязанности и порядок деятельности каждой комиссии излагались в “конституции”.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На рубеже 20-30-х годов в нашей стране завершилось утверждение административно-командной системы, распространившей свое влияние и на сферу образования. Постановлением ЦК ВК</w:t>
      </w:r>
      <w:proofErr w:type="gramStart"/>
      <w:r w:rsidRPr="00E82033">
        <w:rPr>
          <w:rFonts w:ascii="Times New Roman" w:hAnsi="Times New Roman"/>
          <w:sz w:val="24"/>
          <w:szCs w:val="24"/>
        </w:rPr>
        <w:t>П(</w:t>
      </w:r>
      <w:proofErr w:type="gramEnd"/>
      <w:r w:rsidRPr="00E82033">
        <w:rPr>
          <w:rFonts w:ascii="Times New Roman" w:hAnsi="Times New Roman"/>
          <w:sz w:val="24"/>
          <w:szCs w:val="24"/>
        </w:rPr>
        <w:t>б) “О начальной и средней школе” от 25 августа 1931 года наркомпросом союзных республик было предложено обеспечить осуществление единоначалия в управлении школой. Согласно новому Уставу советской политехнической школы (</w:t>
      </w:r>
      <w:smartTag w:uri="urn:schemas-microsoft-com:office:smarttags" w:element="metricconverter">
        <w:smartTagPr>
          <w:attr w:name="ProductID" w:val="1933 г"/>
        </w:smartTagPr>
        <w:r w:rsidRPr="00E82033">
          <w:rPr>
            <w:rFonts w:ascii="Times New Roman" w:hAnsi="Times New Roman"/>
            <w:sz w:val="24"/>
            <w:szCs w:val="24"/>
          </w:rPr>
          <w:t>1933 г</w:t>
        </w:r>
      </w:smartTag>
      <w:r w:rsidRPr="00E82033">
        <w:rPr>
          <w:rFonts w:ascii="Times New Roman" w:hAnsi="Times New Roman"/>
          <w:sz w:val="24"/>
          <w:szCs w:val="24"/>
        </w:rPr>
        <w:t>.). Школьный совет стал совещательным органом. В основе коммунарногодвижения лежала идея коллективных творческих дел И. Иванова, которая привела к возникновению неформальных коллективов.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lastRenderedPageBreak/>
        <w:t xml:space="preserve">В 1992 году был принят Закон Российской Федерации “Об образовании”, в котором нашла определенное воплощение идея демократизации школы. Отныне каждая школа разрабатывает свой устав, в котором имеет право устанавливать конкретную форму демократического самоуправления. С </w:t>
      </w:r>
      <w:smartTag w:uri="urn:schemas-microsoft-com:office:smarttags" w:element="metricconverter">
        <w:smartTagPr>
          <w:attr w:name="ProductID" w:val="1996 г"/>
        </w:smartTagPr>
        <w:r w:rsidRPr="00E82033">
          <w:rPr>
            <w:rFonts w:ascii="Times New Roman" w:hAnsi="Times New Roman"/>
            <w:sz w:val="24"/>
            <w:szCs w:val="24"/>
          </w:rPr>
          <w:t>1996 г</w:t>
        </w:r>
      </w:smartTag>
      <w:r w:rsidRPr="00E82033">
        <w:rPr>
          <w:rFonts w:ascii="Times New Roman" w:hAnsi="Times New Roman"/>
          <w:sz w:val="24"/>
          <w:szCs w:val="24"/>
        </w:rPr>
        <w:t xml:space="preserve">. образовательные учреждения руководствуются законом “О внесении изменений и дополнений в закон РФ “Об образовании”. В соответствии с ними управление образовательными учреждениями  должно строиться на принципах единоначалия и самоуправления. Формами самоуправления названы совет образовательного учреждения, попечительский совет, общее собрание, педагогический совет. Порядок выборов органов самоуправления должен определиться уставом учреждения. Немаловажная роль в самоуправлении учреждения отводится ученикам. </w:t>
      </w:r>
    </w:p>
    <w:p w:rsidR="003924B5" w:rsidRPr="00E82033" w:rsidRDefault="003924B5" w:rsidP="003924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33">
        <w:rPr>
          <w:rFonts w:ascii="Times New Roman" w:hAnsi="Times New Roman"/>
          <w:sz w:val="24"/>
          <w:szCs w:val="24"/>
        </w:rPr>
        <w:t>В наши дни в процессе  коренного преобразования работы образовательного учреждения ученическое самоуправление выходит на качественно новый этап своего развития. Ключевая проблема – сделать ребенка активным участником, субъектом образовательного процесса в школе. Участвуя в деятельности органов детского самоуправления, школьники включаются в разностороннюю внеурочную деятельность, деловое общение с взрослыми на равноправной основе, вовлекаются в практику гражданского поведения и социальной деятельности. В рамках школьного самоуправления дети получают возможность влиять на содержание образования, на процесс разработки, принятие и реализации локальных нормативно-правовых актов школы, отстаивать свои права и интересы в ней, удовлетворенность актуальные потребности в самовыражении, самоутверждении и самореализации. На протяжении десятилетий в педагогике использовался  опыт  и  идеи  С. Шацкого, А. Макаренко, И. Иванова. Внедрялись на практике производные от стройных моделей самоуправления, разработанных этими педагогами. Перед организаторами воспитательного процесса современного образовательного учреждения встает вопрос – какая модель школьного самоуправления наиболее приемлема, какие классические принципы необходимо пересмотреть, что взять за основу.</w:t>
      </w:r>
    </w:p>
    <w:p w:rsidR="002C18AB" w:rsidRDefault="002C18AB"/>
    <w:sectPr w:rsidR="002C18AB" w:rsidSect="002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24B5"/>
    <w:rsid w:val="002C18AB"/>
    <w:rsid w:val="003924B5"/>
    <w:rsid w:val="006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B5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7131</Characters>
  <Application>Microsoft Office Word</Application>
  <DocSecurity>0</DocSecurity>
  <Lines>59</Lines>
  <Paragraphs>16</Paragraphs>
  <ScaleCrop>false</ScaleCrop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2016-03-11T10:33:00Z</dcterms:created>
  <dcterms:modified xsi:type="dcterms:W3CDTF">2016-03-11T10:33:00Z</dcterms:modified>
</cp:coreProperties>
</file>