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к рабочим программам по математике 5-9 классов.</w:t>
      </w:r>
    </w:p>
    <w:p w:rsidR="0071353D" w:rsidRPr="0071353D" w:rsidRDefault="0071353D" w:rsidP="00FE7081">
      <w:pPr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программа по математике для основной общеобразовательной школы 5 -9 классов составлены на основе Фундаментального ядра содержания общего образования и Требований к результатам освоения общеобразовательной программы основного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Федеральном государственном общеобразовательном стандарте общего образования. В них также учитываются основные идеи положения Программы развития и формирования универсальных учебных действий для основного общего образования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общеобразовательных учреждений по математике 5-9 классы, к учебному комплексу для 5-9 классов (</w:t>
      </w:r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/ Н. Я. </w:t>
      </w:r>
      <w:proofErr w:type="spellStart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И. Жохов, А. С. Чесноков, С. И. </w:t>
      </w:r>
      <w:proofErr w:type="spellStart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Шварцбурд</w:t>
      </w:r>
      <w:proofErr w:type="spellEnd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 Мнемозина, 2014г.</w:t>
      </w:r>
      <w:r w:rsid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;(5-6 классы)</w:t>
      </w:r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Ю.Н.Макарычева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;(7-9 классы)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Т.А.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М: «Просвещение», 2014.)</w:t>
      </w:r>
    </w:p>
    <w:p w:rsidR="0071353D" w:rsidRPr="0071353D" w:rsidRDefault="0071353D" w:rsidP="00FE708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документа Рабочая программа включает три раздела: пояснительную записку;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с распределением учебных часов по разделам курса; требования к уровню подготовки выпускников.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 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специфическийвклад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 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Элементы логики, комбинаторики, статистики и теории вероятностей</w:t>
      </w:r>
      <w:r w:rsidR="00FE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логическое мышление и речь – умения логически обосновывать суждения, проводить несложные сис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тематизации, приводить примеры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математики на ступени основного общего образования направлено на достижение следующих целей: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5 ч в неделю с 5 по 9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на изучение математики в 2018/2019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году: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тводится 5 ч. в неделю, всего 170 ч. ,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классе- 5 ч. в неделю, всего 170 часов,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- 5 ч. всего 170ч.,</w:t>
      </w:r>
    </w:p>
    <w:p w:rsidR="0071353D" w:rsidRPr="0071353D" w:rsidRDefault="00FE7081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 классе</w:t>
      </w:r>
      <w:r w:rsidR="0071353D"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- 5ч.-170ч.</w:t>
      </w:r>
    </w:p>
    <w:p w:rsidR="0071353D" w:rsidRPr="0071353D" w:rsidRDefault="00FE7081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9- классе</w:t>
      </w:r>
      <w:r w:rsidR="0071353D"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- 5ч.-170ч.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преподавания математики в основной школе, работа над формированием у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proofErr w:type="gramEnd"/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 </w:t>
      </w: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 последние два компонента представлены отдельно по каждому из разделов содержания.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Арифметика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 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Действительные числа. Квадратный корень из числа. Корень третьей степени. Понятие о корне n-ой степени из числа 1 . Нахождение приближенного значения корня с помощью калькулятора. Запись корней с помощью степени с дробным показателем. Понятие об иррациональном числе. Иррациональность числа. Десятичные приближения иррациональных чисел. Действительные числа как бесконечные десятичные дроби. Сравнение действительных чисел, арифметические действия над ними. Этапы развития представлений о числе. Текстовые задачи. Решение текстовых задач арифметическим способом. Измерения, приближения, оценки.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Проценты. Нахождение процента от величины, величины по ее проценту. Отношение, выражение отношения в процентах. Пропорция. Пропорциональная и обратно пропорциональная зависимости. Округление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чисел. Прикидка и оценка результатов вычислений. Выделение множителя – степени десяти в записи числа.</w:t>
      </w:r>
    </w:p>
    <w:p w:rsidR="0071353D" w:rsidRPr="0071353D" w:rsidRDefault="0071353D" w:rsidP="00FE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Алгебра.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алгебраической. Решение текстовых задач алгебраическим способом. 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proofErr w:type="spellStart"/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проценты. Числовые функции. Понятие функции. Область определения функции. Способы задания функции. График функции, возрастание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иубывание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наибольшее и наименьшее значения функции, нули функции, промежутки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рост; числовые функции, описывающие эти процессы. Параллельный перенос графиков вдоль осей координат и симметрия относительно осей. Координаты.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Уравнение окружности с центром в начале координат и в любой заданной точке. Графическая интерпретация уравнений с двумя переменными и их систем, неравен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переменными и их систем.</w:t>
      </w:r>
    </w:p>
    <w:p w:rsidR="0071353D" w:rsidRPr="0071353D" w:rsidRDefault="0071353D" w:rsidP="00FE7081">
      <w:pPr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Начальные понятия и теоремы геометрии. Возникновение геометрии из практики. Геометрические фигуры и тела. Равенство в геометрии. Точка, прямая и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Теоремы о параллельности и перпендикулярности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Свойство серединного перпендикуляра к отрезку. Перпендикуляр и наклонная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Многоугольники. Окружность и круг.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сечений. Примеры разверток. Треугольник.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величинам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и углов треугольника. Теорема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Замечательные точки треугольника: точки пересечения серединных перпендикуляров, биссектрис, медиан. Окружность Эйлера. 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Многоугольники. Выпуклые многоугольники. Сумма углов выпуклого многоугольника. Вписанные и описанные многоугольники. Правильные многоугольники. 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Измерение геометрических величин. Длина отрезка. Длина ломаной, периметр многоугольника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дуги. Величина угла.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70"/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точки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 Длина окружности, число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 Векторы.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Геометрические преобразования. Примеры движений фигур. Симметрия фигур. Осевая симметрия и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параллельный перенос. Поворот и центральная симметрия. Понятие о гомотетии. Подобие фигур. Построения с помощью циркуля и линейки. 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прямой, построение биссектрисы, деление отрезка на n равных частей. Правильные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многогранники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логики, комбинаторики, статистики и теории вероятностей 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Множества и комбинаторика. Множество. Элемент множества, подмножество. Объединение и пересечение множеств. Диаграммы Эйлера. 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</w:t>
      </w:r>
      <w:proofErr w:type="gram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proofErr w:type="gram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измерений. Понятие о статистическом выводе на основе выборки. Понятие и примеры случайных событий. Вероятность. Частота события, вероятность. Равновозможные события и подсчет их вероятности. Представление о геометрической вероятности. Тематическое и поурочное планирование составлено в соответствии с учебниками «Математика 5, 6» </w:t>
      </w:r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 / Н. Я. </w:t>
      </w:r>
      <w:proofErr w:type="spellStart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Виленкин</w:t>
      </w:r>
      <w:proofErr w:type="spellEnd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И. </w:t>
      </w:r>
      <w:proofErr w:type="gramStart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Жохов</w:t>
      </w:r>
      <w:proofErr w:type="gramEnd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 С. Чесноков, С. И. </w:t>
      </w:r>
      <w:proofErr w:type="spellStart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Шварцбурд</w:t>
      </w:r>
      <w:proofErr w:type="spellEnd"/>
      <w:r w:rsidR="00FE7081" w:rsidRP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М.:</w:t>
      </w:r>
      <w:r w:rsidR="00FE70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Мнемозина, 2014г.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2014 , «Алгебра 7, 8, 9» Ю.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Макарычева,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М.:Просвещение,2014, и « Геометрии 7-9», </w:t>
      </w:r>
      <w:proofErr w:type="spellStart"/>
      <w:r w:rsidRPr="0071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</w:p>
    <w:p w:rsidR="007B7915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71353D">
        <w:rPr>
          <w:b/>
          <w:color w:val="000000"/>
        </w:rPr>
        <w:t>Аннотация рабочей программы по математике 10-11 классы</w:t>
      </w:r>
    </w:p>
    <w:p w:rsidR="00FE7081" w:rsidRPr="0071353D" w:rsidRDefault="00FE7081" w:rsidP="00FE708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bookmarkStart w:id="0" w:name="_GoBack"/>
      <w:bookmarkEnd w:id="0"/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353D">
        <w:rPr>
          <w:color w:val="000000"/>
        </w:rPr>
        <w:t>Рабочая программа по математике в 10-11 классах составлена на основе компонента государственного образовательного стандарта 2004г., учебного плана ГБОУ СОШ «ОЦ» с</w:t>
      </w:r>
      <w:proofErr w:type="gramStart"/>
      <w:r w:rsidRPr="0071353D">
        <w:rPr>
          <w:color w:val="000000"/>
        </w:rPr>
        <w:t xml:space="preserve"> .</w:t>
      </w:r>
      <w:proofErr w:type="gramEnd"/>
      <w:r w:rsidRPr="0071353D">
        <w:rPr>
          <w:color w:val="000000"/>
        </w:rPr>
        <w:t xml:space="preserve"> Александровка, с учетом примерной программы основного общего образования по математике, с использованием авторской программы по математике С.М. Никольского М.К. Потапова, H.Н. Решетникова, А.В. </w:t>
      </w:r>
      <w:proofErr w:type="spellStart"/>
      <w:r w:rsidRPr="0071353D">
        <w:rPr>
          <w:color w:val="000000"/>
        </w:rPr>
        <w:t>Шевкина</w:t>
      </w:r>
      <w:proofErr w:type="spellEnd"/>
      <w:r w:rsidRPr="0071353D">
        <w:rPr>
          <w:color w:val="000000"/>
        </w:rPr>
        <w:t xml:space="preserve"> «МГУ-школе».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353D">
        <w:rPr>
          <w:color w:val="000000"/>
        </w:rPr>
        <w:t xml:space="preserve"> Рабочая программа ориентирована на использование учебников: 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353D">
        <w:rPr>
          <w:color w:val="000000"/>
        </w:rPr>
        <w:t>I. Учебника «Алгебра и начала анализа». 10 класс. Учебник для 10 класса общеобразовательных учреждений. Базовый и профильный уровни С. М. Никольский, М. К. Потапов, Н. Н. Решетников, А. В. Шевкин.-8-е изд.-М.: Просвещение, 2017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353D">
        <w:rPr>
          <w:color w:val="000000"/>
        </w:rPr>
        <w:t xml:space="preserve"> 2. Учебник «Геометрия». Учебник для 10-11 классов общеобразовательных учреждений</w:t>
      </w:r>
      <w:proofErr w:type="gramStart"/>
      <w:r w:rsidRPr="0071353D">
        <w:rPr>
          <w:color w:val="000000"/>
        </w:rPr>
        <w:t>.Л</w:t>
      </w:r>
      <w:proofErr w:type="gramEnd"/>
      <w:r w:rsidRPr="0071353D">
        <w:rPr>
          <w:color w:val="000000"/>
        </w:rPr>
        <w:t xml:space="preserve">.С.Атанасян.-17-е изд., </w:t>
      </w:r>
      <w:proofErr w:type="spellStart"/>
      <w:r w:rsidRPr="0071353D">
        <w:rPr>
          <w:color w:val="000000"/>
        </w:rPr>
        <w:t>дораб</w:t>
      </w:r>
      <w:proofErr w:type="spellEnd"/>
      <w:r w:rsidRPr="0071353D">
        <w:rPr>
          <w:color w:val="000000"/>
        </w:rPr>
        <w:t xml:space="preserve">,- М.: Просвещение,2008. 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353D">
        <w:rPr>
          <w:color w:val="000000"/>
        </w:rPr>
        <w:t>Согласно Федеральному базисному учебному плану для образовательных учреждений Российской Федерации примерной программе по математике на изучение предмета отводится на 170 ч. в год (5 ч. в неделю). Из них на изучение алгебры 102 часа, геометрии 68, резерв свободного времени в объеме 6 часов для повторения и систематизации учебного материала.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b/>
          <w:bCs/>
          <w:color w:val="000000"/>
        </w:rPr>
        <w:t>Рабочая программа имеет целью: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овладение языком математики в устной и письменной форме; математическими знаниями и умениями,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lastRenderedPageBreak/>
        <w:t>• 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b/>
          <w:bCs/>
          <w:color w:val="000000"/>
        </w:rPr>
        <w:t>Программа способствует решению следующих задач на ступени полного общего образования: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развивать и совершенствовать технику алгебраических преобразований, решения уравнений, неравенств, систем;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систематизировать и расширять сведения о функциях; совершенствовать графические умения;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расширять систему сведений о свойствах плоских фигур, систематически изучать свойства пространственных тел; развивать представления о геометрических измерениях;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• развивать представления о вероятностно-статистических закономерностях в окружающем мире; • совершенствовать математическое развитие до уровня, позволяющего свободно применять изученные факты и методы при решении задач из различных разделов курса, а так же использовать их в нестандартных ситуациях.</w:t>
      </w:r>
    </w:p>
    <w:p w:rsidR="007B7915" w:rsidRPr="0071353D" w:rsidRDefault="007B7915" w:rsidP="00FE70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53D">
        <w:rPr>
          <w:color w:val="000000"/>
        </w:rPr>
        <w:t>Данная программа составлена для реализации курса «Математика-10», который является частью федерального базисного учебного плана для образовательных учреждений Российской Федерации. Ключевая идея курса - дать ученику математические знания необходимые для повседневной жизни, а так же для изучения смежных дисциплин и продолжения образования. Промежуточная аттестация проводится в соответствии с Уставом ОУ в форме итоговых контрольных работ</w:t>
      </w:r>
    </w:p>
    <w:p w:rsidR="00590CAC" w:rsidRPr="0071353D" w:rsidRDefault="00FE7081" w:rsidP="00FE70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CAC" w:rsidRPr="0071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3"/>
    <w:rsid w:val="00236413"/>
    <w:rsid w:val="00275CD5"/>
    <w:rsid w:val="0071353D"/>
    <w:rsid w:val="007B7915"/>
    <w:rsid w:val="008451C8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2018-11-26T11:44:00Z</dcterms:created>
  <dcterms:modified xsi:type="dcterms:W3CDTF">2018-11-26T12:05:00Z</dcterms:modified>
</cp:coreProperties>
</file>