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73" w:rsidRPr="00565573" w:rsidRDefault="00565573" w:rsidP="00565573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565573">
        <w:rPr>
          <w:rFonts w:ascii="Times New Roman" w:eastAsia="Calibri" w:hAnsi="Times New Roman" w:cs="Times New Roman"/>
          <w:kern w:val="0"/>
          <w:lang w:eastAsia="en-US" w:bidi="ar-SA"/>
        </w:rPr>
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</w:t>
      </w:r>
      <w:proofErr w:type="gramStart"/>
      <w:r w:rsidRPr="00565573">
        <w:rPr>
          <w:rFonts w:ascii="Times New Roman" w:eastAsia="Calibri" w:hAnsi="Times New Roman" w:cs="Times New Roman"/>
          <w:kern w:val="0"/>
          <w:lang w:eastAsia="en-US" w:bidi="ar-SA"/>
        </w:rPr>
        <w:t>с</w:t>
      </w:r>
      <w:proofErr w:type="gramEnd"/>
      <w:r w:rsidRPr="00565573">
        <w:rPr>
          <w:rFonts w:ascii="Times New Roman" w:eastAsia="Calibri" w:hAnsi="Times New Roman" w:cs="Times New Roman"/>
          <w:kern w:val="0"/>
          <w:lang w:eastAsia="en-US" w:bidi="ar-SA"/>
        </w:rPr>
        <w:t xml:space="preserve">. </w:t>
      </w:r>
      <w:proofErr w:type="gramStart"/>
      <w:r w:rsidRPr="00565573">
        <w:rPr>
          <w:rFonts w:ascii="Times New Roman" w:eastAsia="Calibri" w:hAnsi="Times New Roman" w:cs="Times New Roman"/>
          <w:kern w:val="0"/>
          <w:lang w:eastAsia="en-US" w:bidi="ar-SA"/>
        </w:rPr>
        <w:t>Александровка</w:t>
      </w:r>
      <w:proofErr w:type="gramEnd"/>
      <w:r w:rsidRPr="00565573">
        <w:rPr>
          <w:rFonts w:ascii="Times New Roman" w:eastAsia="Calibri" w:hAnsi="Times New Roman" w:cs="Times New Roman"/>
          <w:kern w:val="0"/>
          <w:lang w:eastAsia="en-US" w:bidi="ar-SA"/>
        </w:rPr>
        <w:t xml:space="preserve"> муниципального района </w:t>
      </w:r>
      <w:proofErr w:type="spellStart"/>
      <w:r w:rsidRPr="00565573">
        <w:rPr>
          <w:rFonts w:ascii="Times New Roman" w:eastAsia="Calibri" w:hAnsi="Times New Roman" w:cs="Times New Roman"/>
          <w:kern w:val="0"/>
          <w:lang w:eastAsia="en-US" w:bidi="ar-SA"/>
        </w:rPr>
        <w:t>Большеглушицкий</w:t>
      </w:r>
      <w:proofErr w:type="spellEnd"/>
      <w:r w:rsidRPr="00565573">
        <w:rPr>
          <w:rFonts w:ascii="Times New Roman" w:eastAsia="Calibri" w:hAnsi="Times New Roman" w:cs="Times New Roman"/>
          <w:kern w:val="0"/>
          <w:lang w:eastAsia="en-US" w:bidi="ar-SA"/>
        </w:rPr>
        <w:t xml:space="preserve"> Самарской области</w:t>
      </w:r>
    </w:p>
    <w:p w:rsidR="0035518D" w:rsidRPr="00565573" w:rsidRDefault="0035518D">
      <w:pPr>
        <w:rPr>
          <w:rFonts w:ascii="Times New Roman" w:hAnsi="Times New Roman" w:cs="Times New Roman"/>
          <w:b/>
        </w:rPr>
      </w:pPr>
    </w:p>
    <w:p w:rsidR="0035518D" w:rsidRPr="00565573" w:rsidRDefault="0035518D">
      <w:pPr>
        <w:rPr>
          <w:rFonts w:ascii="Times New Roman" w:hAnsi="Times New Roman" w:cs="Times New Roman"/>
          <w:b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 w:rsidP="0092333D">
      <w:pPr>
        <w:jc w:val="center"/>
        <w:rPr>
          <w:rFonts w:ascii="Times New Roman" w:hAnsi="Times New Roman" w:cs="Times New Roman"/>
        </w:rPr>
      </w:pPr>
    </w:p>
    <w:p w:rsidR="0035518D" w:rsidRDefault="0035518D" w:rsidP="0092333D">
      <w:pPr>
        <w:jc w:val="center"/>
        <w:rPr>
          <w:rFonts w:ascii="Times New Roman" w:hAnsi="Times New Roman" w:cs="Times New Roman"/>
          <w:b/>
        </w:rPr>
      </w:pPr>
    </w:p>
    <w:p w:rsidR="00565573" w:rsidRDefault="00565573" w:rsidP="0092333D">
      <w:pPr>
        <w:jc w:val="center"/>
        <w:rPr>
          <w:rFonts w:ascii="Times New Roman" w:hAnsi="Times New Roman" w:cs="Times New Roman"/>
          <w:b/>
        </w:rPr>
      </w:pPr>
    </w:p>
    <w:p w:rsidR="00565573" w:rsidRDefault="00565573" w:rsidP="0092333D">
      <w:pPr>
        <w:jc w:val="center"/>
        <w:rPr>
          <w:rFonts w:ascii="Times New Roman" w:hAnsi="Times New Roman" w:cs="Times New Roman"/>
          <w:b/>
        </w:rPr>
      </w:pPr>
    </w:p>
    <w:p w:rsidR="00565573" w:rsidRPr="00565573" w:rsidRDefault="00565573" w:rsidP="0092333D">
      <w:pPr>
        <w:jc w:val="center"/>
        <w:rPr>
          <w:rFonts w:ascii="Times New Roman" w:hAnsi="Times New Roman" w:cs="Times New Roman"/>
          <w:b/>
        </w:rPr>
      </w:pPr>
    </w:p>
    <w:p w:rsidR="00C7063D" w:rsidRPr="00565573" w:rsidRDefault="00C7063D" w:rsidP="00C706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52525"/>
          <w:lang w:eastAsia="ru-RU"/>
        </w:rPr>
      </w:pPr>
      <w:r w:rsidRPr="00565573">
        <w:rPr>
          <w:rFonts w:ascii="Times New Roman" w:eastAsia="Times New Roman" w:hAnsi="Times New Roman" w:cs="Times New Roman"/>
          <w:b/>
          <w:color w:val="252525"/>
          <w:lang w:eastAsia="ru-RU"/>
        </w:rPr>
        <w:t>План работы</w:t>
      </w:r>
    </w:p>
    <w:p w:rsidR="00C7063D" w:rsidRPr="00565573" w:rsidRDefault="00C7063D" w:rsidP="00C706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52525"/>
          <w:lang w:eastAsia="ru-RU"/>
        </w:rPr>
      </w:pPr>
      <w:r w:rsidRPr="00565573">
        <w:rPr>
          <w:rFonts w:ascii="Times New Roman" w:eastAsia="Times New Roman" w:hAnsi="Times New Roman" w:cs="Times New Roman"/>
          <w:b/>
          <w:color w:val="252525"/>
          <w:lang w:eastAsia="ru-RU"/>
        </w:rPr>
        <w:t xml:space="preserve">учителя-наставника </w:t>
      </w:r>
    </w:p>
    <w:p w:rsidR="00C7063D" w:rsidRPr="00565573" w:rsidRDefault="007E66DB" w:rsidP="00C706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52525"/>
          <w:lang w:eastAsia="ru-RU"/>
        </w:rPr>
      </w:pPr>
      <w:r w:rsidRPr="00565573">
        <w:rPr>
          <w:rFonts w:ascii="Times New Roman" w:eastAsia="Times New Roman" w:hAnsi="Times New Roman" w:cs="Times New Roman"/>
          <w:b/>
          <w:color w:val="252525"/>
          <w:lang w:eastAsia="ru-RU"/>
        </w:rPr>
        <w:t>Пикало Галины Валентиновны</w:t>
      </w:r>
    </w:p>
    <w:p w:rsidR="00240EF7" w:rsidRPr="00565573" w:rsidRDefault="00C7063D" w:rsidP="00C706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52525"/>
          <w:lang w:eastAsia="ru-RU"/>
        </w:rPr>
      </w:pPr>
      <w:r w:rsidRPr="00565573">
        <w:rPr>
          <w:rFonts w:ascii="Times New Roman" w:eastAsia="Times New Roman" w:hAnsi="Times New Roman" w:cs="Times New Roman"/>
          <w:b/>
          <w:color w:val="252525"/>
          <w:lang w:eastAsia="ru-RU"/>
        </w:rPr>
        <w:t xml:space="preserve">с молодым специалистом </w:t>
      </w:r>
    </w:p>
    <w:p w:rsidR="00C7063D" w:rsidRPr="00565573" w:rsidRDefault="00C7063D" w:rsidP="00C706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52525"/>
          <w:lang w:eastAsia="ru-RU"/>
        </w:rPr>
      </w:pPr>
      <w:r w:rsidRPr="00565573">
        <w:rPr>
          <w:rFonts w:ascii="Times New Roman" w:eastAsia="Times New Roman" w:hAnsi="Times New Roman" w:cs="Times New Roman"/>
          <w:b/>
          <w:color w:val="252525"/>
          <w:lang w:eastAsia="ru-RU"/>
        </w:rPr>
        <w:t>на 2025-2026 учебный год</w:t>
      </w:r>
    </w:p>
    <w:p w:rsidR="00240EF7" w:rsidRPr="00565573" w:rsidRDefault="00240EF7" w:rsidP="0092333D">
      <w:pPr>
        <w:jc w:val="center"/>
        <w:rPr>
          <w:rFonts w:ascii="Times New Roman" w:hAnsi="Times New Roman" w:cs="Times New Roman"/>
          <w:b/>
        </w:rPr>
      </w:pPr>
    </w:p>
    <w:p w:rsidR="00240EF7" w:rsidRPr="00565573" w:rsidRDefault="00240EF7" w:rsidP="0092333D">
      <w:pPr>
        <w:jc w:val="center"/>
        <w:rPr>
          <w:rFonts w:ascii="Times New Roman" w:hAnsi="Times New Roman" w:cs="Times New Roman"/>
          <w:b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35518D" w:rsidRPr="00565573" w:rsidRDefault="0092333D">
      <w:pPr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35518D" w:rsidRPr="00565573" w:rsidRDefault="0092333D" w:rsidP="00240EF7">
      <w:pPr>
        <w:jc w:val="right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240EF7" w:rsidRPr="00565573" w:rsidRDefault="00240EF7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Pr="00565573" w:rsidRDefault="0035518D">
      <w:pPr>
        <w:rPr>
          <w:rFonts w:ascii="Times New Roman" w:hAnsi="Times New Roman" w:cs="Times New Roman"/>
        </w:rPr>
      </w:pPr>
    </w:p>
    <w:p w:rsidR="0035518D" w:rsidRDefault="0035518D">
      <w:pPr>
        <w:rPr>
          <w:rFonts w:ascii="Times New Roman" w:hAnsi="Times New Roman" w:cs="Times New Roman"/>
        </w:rPr>
      </w:pPr>
    </w:p>
    <w:p w:rsidR="00565573" w:rsidRDefault="00565573">
      <w:pPr>
        <w:rPr>
          <w:rFonts w:ascii="Times New Roman" w:hAnsi="Times New Roman" w:cs="Times New Roman"/>
        </w:rPr>
      </w:pPr>
    </w:p>
    <w:p w:rsidR="00565573" w:rsidRDefault="00565573">
      <w:pPr>
        <w:rPr>
          <w:rFonts w:ascii="Times New Roman" w:hAnsi="Times New Roman" w:cs="Times New Roman"/>
        </w:rPr>
      </w:pPr>
    </w:p>
    <w:p w:rsidR="00565573" w:rsidRDefault="00565573">
      <w:pPr>
        <w:rPr>
          <w:rFonts w:ascii="Times New Roman" w:hAnsi="Times New Roman" w:cs="Times New Roman"/>
        </w:rPr>
      </w:pPr>
    </w:p>
    <w:p w:rsidR="00565573" w:rsidRDefault="00565573">
      <w:pPr>
        <w:rPr>
          <w:rFonts w:ascii="Times New Roman" w:hAnsi="Times New Roman" w:cs="Times New Roman"/>
        </w:rPr>
      </w:pPr>
    </w:p>
    <w:p w:rsidR="00565573" w:rsidRDefault="00565573">
      <w:pPr>
        <w:rPr>
          <w:rFonts w:ascii="Times New Roman" w:hAnsi="Times New Roman" w:cs="Times New Roman"/>
        </w:rPr>
      </w:pPr>
    </w:p>
    <w:p w:rsidR="00565573" w:rsidRPr="00565573" w:rsidRDefault="00565573">
      <w:pPr>
        <w:rPr>
          <w:rFonts w:ascii="Times New Roman" w:hAnsi="Times New Roman" w:cs="Times New Roman"/>
        </w:rPr>
      </w:pPr>
    </w:p>
    <w:p w:rsidR="0092333D" w:rsidRPr="00565573" w:rsidRDefault="0092333D">
      <w:pPr>
        <w:rPr>
          <w:rFonts w:ascii="Times New Roman" w:hAnsi="Times New Roman" w:cs="Times New Roman"/>
        </w:rPr>
      </w:pPr>
    </w:p>
    <w:p w:rsidR="0035518D" w:rsidRPr="00565573" w:rsidRDefault="0092333D">
      <w:pPr>
        <w:rPr>
          <w:rFonts w:ascii="Times New Roman" w:hAnsi="Times New Roman" w:cs="Times New Roman"/>
          <w:b/>
        </w:rPr>
      </w:pPr>
      <w:r w:rsidRPr="00565573">
        <w:rPr>
          <w:rFonts w:ascii="Times New Roman" w:hAnsi="Times New Roman" w:cs="Times New Roman"/>
        </w:rPr>
        <w:lastRenderedPageBreak/>
        <w:t xml:space="preserve">                                           </w:t>
      </w:r>
      <w:r w:rsidRPr="00565573">
        <w:rPr>
          <w:rFonts w:ascii="Times New Roman" w:hAnsi="Times New Roman" w:cs="Times New Roman"/>
          <w:b/>
        </w:rPr>
        <w:t>Пояснительная записка.</w:t>
      </w:r>
    </w:p>
    <w:p w:rsidR="0035518D" w:rsidRPr="00565573" w:rsidRDefault="0035518D">
      <w:pPr>
        <w:pStyle w:val="a8"/>
        <w:jc w:val="both"/>
        <w:rPr>
          <w:rFonts w:ascii="Times New Roman" w:hAnsi="Times New Roman" w:cs="Times New Roman"/>
          <w:b/>
        </w:rPr>
      </w:pPr>
    </w:p>
    <w:p w:rsidR="00F64EAA" w:rsidRPr="00565573" w:rsidRDefault="00F64EAA" w:rsidP="00F64EAA">
      <w:pPr>
        <w:pStyle w:val="a8"/>
        <w:ind w:left="0"/>
        <w:rPr>
          <w:rFonts w:ascii="Times New Roman" w:hAnsi="Times New Roman" w:cs="Times New Roman"/>
          <w:bCs/>
        </w:rPr>
      </w:pPr>
      <w:r w:rsidRPr="00565573">
        <w:rPr>
          <w:rFonts w:ascii="Times New Roman" w:hAnsi="Times New Roman" w:cs="Times New Roman"/>
          <w:b/>
          <w:i/>
        </w:rPr>
        <w:t xml:space="preserve">Цель </w:t>
      </w:r>
      <w:r w:rsidRPr="00565573">
        <w:rPr>
          <w:rFonts w:ascii="Times New Roman" w:hAnsi="Times New Roman" w:cs="Times New Roman"/>
        </w:rPr>
        <w:t xml:space="preserve">- создание организационно-методических условий для успешной адаптации молодого специалиста в условиях современной школы и </w:t>
      </w:r>
      <w:r w:rsidRPr="00565573">
        <w:rPr>
          <w:rFonts w:ascii="Times New Roman" w:hAnsi="Times New Roman" w:cs="Times New Roman"/>
          <w:bCs/>
        </w:rPr>
        <w:t>организация помощи по воспитательной работе с классным коллективом.</w:t>
      </w:r>
    </w:p>
    <w:p w:rsidR="00F64EAA" w:rsidRPr="00565573" w:rsidRDefault="00F64EAA" w:rsidP="00F64EAA">
      <w:pPr>
        <w:pStyle w:val="a8"/>
        <w:ind w:left="0"/>
        <w:jc w:val="both"/>
        <w:rPr>
          <w:rFonts w:ascii="Times New Roman" w:hAnsi="Times New Roman" w:cs="Times New Roman"/>
          <w:b/>
          <w:i/>
        </w:rPr>
      </w:pPr>
    </w:p>
    <w:p w:rsidR="00F64EAA" w:rsidRPr="00565573" w:rsidRDefault="00F64EAA" w:rsidP="00F64EAA">
      <w:pPr>
        <w:pStyle w:val="a8"/>
        <w:ind w:left="0"/>
        <w:jc w:val="both"/>
        <w:rPr>
          <w:rFonts w:ascii="Times New Roman" w:hAnsi="Times New Roman" w:cs="Times New Roman"/>
          <w:i/>
        </w:rPr>
      </w:pPr>
      <w:r w:rsidRPr="00565573">
        <w:rPr>
          <w:rFonts w:ascii="Times New Roman" w:hAnsi="Times New Roman" w:cs="Times New Roman"/>
          <w:b/>
          <w:i/>
        </w:rPr>
        <w:t>Задачи</w:t>
      </w:r>
      <w:r w:rsidRPr="00565573">
        <w:rPr>
          <w:rFonts w:ascii="Times New Roman" w:hAnsi="Times New Roman" w:cs="Times New Roman"/>
          <w:i/>
        </w:rPr>
        <w:t>:</w:t>
      </w:r>
    </w:p>
    <w:p w:rsidR="00F64EAA" w:rsidRPr="00565573" w:rsidRDefault="00F64EAA" w:rsidP="00F64EAA">
      <w:pPr>
        <w:pStyle w:val="a8"/>
        <w:jc w:val="both"/>
        <w:rPr>
          <w:rFonts w:ascii="Times New Roman" w:hAnsi="Times New Roman" w:cs="Times New Roman"/>
          <w:i/>
        </w:rPr>
      </w:pPr>
    </w:p>
    <w:p w:rsidR="00F64EAA" w:rsidRPr="00565573" w:rsidRDefault="00F64EAA" w:rsidP="00F64EAA">
      <w:pPr>
        <w:pStyle w:val="a8"/>
        <w:numPr>
          <w:ilvl w:val="0"/>
          <w:numId w:val="5"/>
        </w:numPr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помочь адаптироваться молодому учителю в коллективе;</w:t>
      </w:r>
    </w:p>
    <w:p w:rsidR="00F64EAA" w:rsidRPr="00565573" w:rsidRDefault="00F64EAA" w:rsidP="00F64EAA">
      <w:pPr>
        <w:pStyle w:val="a8"/>
        <w:numPr>
          <w:ilvl w:val="0"/>
          <w:numId w:val="5"/>
        </w:numPr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выявить затруднения в педагогической практике и оказать методическую помощь;</w:t>
      </w:r>
    </w:p>
    <w:p w:rsidR="00F64EAA" w:rsidRPr="00565573" w:rsidRDefault="00F64EAA" w:rsidP="00F64EAA">
      <w:pPr>
        <w:pStyle w:val="a8"/>
        <w:numPr>
          <w:ilvl w:val="0"/>
          <w:numId w:val="5"/>
        </w:numPr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F64EAA" w:rsidRPr="00565573" w:rsidRDefault="00F64EAA" w:rsidP="00F64EAA">
      <w:pPr>
        <w:pStyle w:val="a8"/>
        <w:numPr>
          <w:ilvl w:val="0"/>
          <w:numId w:val="5"/>
        </w:numPr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развивать потребности у молодого педагога к самообразованию и профессиональному самосовершенствованию.</w:t>
      </w:r>
    </w:p>
    <w:p w:rsidR="00F64EAA" w:rsidRPr="00565573" w:rsidRDefault="00F64EAA" w:rsidP="00F64EAA">
      <w:pPr>
        <w:pStyle w:val="a8"/>
        <w:ind w:left="101"/>
        <w:rPr>
          <w:rFonts w:ascii="Times New Roman" w:hAnsi="Times New Roman" w:cs="Times New Roman"/>
        </w:rPr>
      </w:pPr>
    </w:p>
    <w:p w:rsidR="00F64EAA" w:rsidRPr="00565573" w:rsidRDefault="00F64EAA" w:rsidP="00F64EAA">
      <w:pPr>
        <w:pStyle w:val="a8"/>
        <w:ind w:left="0"/>
        <w:rPr>
          <w:rFonts w:ascii="Times New Roman" w:hAnsi="Times New Roman" w:cs="Times New Roman"/>
          <w:b/>
          <w:i/>
        </w:rPr>
      </w:pPr>
      <w:r w:rsidRPr="00565573">
        <w:rPr>
          <w:rFonts w:ascii="Times New Roman" w:hAnsi="Times New Roman" w:cs="Times New Roman"/>
          <w:b/>
          <w:i/>
        </w:rPr>
        <w:t>Содержание деятельности:</w:t>
      </w:r>
    </w:p>
    <w:p w:rsidR="00F64EAA" w:rsidRPr="00565573" w:rsidRDefault="00F64EAA" w:rsidP="00F64EAA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Диагностика затруднений молодого педагога и выбор форм оказания помощи на основе анализа его потребностей.</w:t>
      </w:r>
    </w:p>
    <w:p w:rsidR="00F64EAA" w:rsidRPr="00565573" w:rsidRDefault="00F64EAA" w:rsidP="00F64EAA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Посещение уроков молодого педагога.</w:t>
      </w:r>
    </w:p>
    <w:p w:rsidR="00F64EAA" w:rsidRPr="00565573" w:rsidRDefault="00F64EAA" w:rsidP="00F64EAA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Планирование и анализ деятельности.</w:t>
      </w:r>
    </w:p>
    <w:p w:rsidR="00F64EAA" w:rsidRPr="00565573" w:rsidRDefault="00F64EAA" w:rsidP="00F64EAA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Помощь</w:t>
      </w:r>
      <w:r w:rsidRPr="00565573">
        <w:rPr>
          <w:rFonts w:ascii="Times New Roman" w:hAnsi="Times New Roman" w:cs="Times New Roman"/>
        </w:rPr>
        <w:tab/>
        <w:t>молодому</w:t>
      </w:r>
      <w:r w:rsidRPr="00565573">
        <w:rPr>
          <w:rFonts w:ascii="Times New Roman" w:hAnsi="Times New Roman" w:cs="Times New Roman"/>
        </w:rPr>
        <w:tab/>
        <w:t>специалисту</w:t>
      </w:r>
      <w:r w:rsidRPr="00565573">
        <w:rPr>
          <w:rFonts w:ascii="Times New Roman" w:hAnsi="Times New Roman" w:cs="Times New Roman"/>
        </w:rPr>
        <w:tab/>
        <w:t>в</w:t>
      </w:r>
      <w:r w:rsidRPr="00565573">
        <w:rPr>
          <w:rFonts w:ascii="Times New Roman" w:hAnsi="Times New Roman" w:cs="Times New Roman"/>
        </w:rPr>
        <w:tab/>
        <w:t>повышении</w:t>
      </w:r>
      <w:r w:rsidRPr="00565573">
        <w:rPr>
          <w:rFonts w:ascii="Times New Roman" w:hAnsi="Times New Roman" w:cs="Times New Roman"/>
        </w:rPr>
        <w:tab/>
      </w:r>
      <w:r w:rsidR="00C7063D" w:rsidRPr="00565573">
        <w:rPr>
          <w:rFonts w:ascii="Times New Roman" w:hAnsi="Times New Roman" w:cs="Times New Roman"/>
        </w:rPr>
        <w:t xml:space="preserve"> </w:t>
      </w:r>
      <w:r w:rsidRPr="00565573">
        <w:rPr>
          <w:rFonts w:ascii="Times New Roman" w:hAnsi="Times New Roman" w:cs="Times New Roman"/>
        </w:rPr>
        <w:t>эффективности организации учебно-воспитательной работы.</w:t>
      </w:r>
    </w:p>
    <w:p w:rsidR="00F64EAA" w:rsidRPr="00565573" w:rsidRDefault="00F64EAA" w:rsidP="00F64EAA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внеурочное время (конкурсы, предметные недели, и др.).</w:t>
      </w:r>
    </w:p>
    <w:p w:rsidR="00F64EAA" w:rsidRPr="00565573" w:rsidRDefault="00F64EAA" w:rsidP="00F64EAA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Демонстрация опыта успешной педагогической деятельности опытными учителями.</w:t>
      </w:r>
    </w:p>
    <w:p w:rsidR="00F64EAA" w:rsidRPr="00565573" w:rsidRDefault="00F64EAA" w:rsidP="00F64EAA">
      <w:pPr>
        <w:pStyle w:val="a8"/>
        <w:ind w:left="0"/>
        <w:rPr>
          <w:rFonts w:ascii="Times New Roman" w:hAnsi="Times New Roman" w:cs="Times New Roman"/>
          <w:b/>
          <w:i/>
        </w:rPr>
      </w:pPr>
      <w:r w:rsidRPr="00565573">
        <w:rPr>
          <w:rFonts w:ascii="Times New Roman" w:hAnsi="Times New Roman" w:cs="Times New Roman"/>
          <w:b/>
          <w:i/>
        </w:rPr>
        <w:t>Ожидаемые результаты:</w:t>
      </w:r>
    </w:p>
    <w:p w:rsidR="00F64EAA" w:rsidRPr="00565573" w:rsidRDefault="00F64EAA" w:rsidP="00F64EAA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565573">
        <w:rPr>
          <w:rFonts w:ascii="Times New Roman" w:hAnsi="Times New Roman" w:cs="Times New Roman"/>
        </w:rPr>
        <w:t>успешная</w:t>
      </w:r>
      <w:proofErr w:type="gramEnd"/>
      <w:r w:rsidRPr="00565573">
        <w:rPr>
          <w:rFonts w:ascii="Times New Roman" w:hAnsi="Times New Roman" w:cs="Times New Roman"/>
        </w:rPr>
        <w:t xml:space="preserve"> адаптации молодого педагога в учреждении;</w:t>
      </w:r>
    </w:p>
    <w:p w:rsidR="00F64EAA" w:rsidRPr="00565573" w:rsidRDefault="00F64EAA" w:rsidP="00F64EAA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активизации практических, индивидуальных, самостоятельных навыков обучения и воспитания;</w:t>
      </w:r>
    </w:p>
    <w:p w:rsidR="00F64EAA" w:rsidRPr="00565573" w:rsidRDefault="00F64EAA" w:rsidP="00F64EAA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повышение профессиональной компетентности молодого педагога в вопросах педагогики и психологии;</w:t>
      </w:r>
    </w:p>
    <w:p w:rsidR="00F64EAA" w:rsidRPr="00565573" w:rsidRDefault="00F64EAA" w:rsidP="00F64EAA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совершенствов</w:t>
      </w:r>
      <w:r w:rsidR="00C7063D" w:rsidRPr="00565573">
        <w:rPr>
          <w:rFonts w:ascii="Times New Roman" w:hAnsi="Times New Roman" w:cs="Times New Roman"/>
        </w:rPr>
        <w:t>ание</w:t>
      </w:r>
      <w:r w:rsidR="00C7063D" w:rsidRPr="00565573">
        <w:rPr>
          <w:rFonts w:ascii="Times New Roman" w:hAnsi="Times New Roman" w:cs="Times New Roman"/>
        </w:rPr>
        <w:tab/>
        <w:t>методов</w:t>
      </w:r>
      <w:r w:rsidR="00C7063D" w:rsidRPr="00565573">
        <w:rPr>
          <w:rFonts w:ascii="Times New Roman" w:hAnsi="Times New Roman" w:cs="Times New Roman"/>
        </w:rPr>
        <w:tab/>
        <w:t>работы</w:t>
      </w:r>
      <w:r w:rsidR="00C7063D" w:rsidRPr="00565573">
        <w:rPr>
          <w:rFonts w:ascii="Times New Roman" w:hAnsi="Times New Roman" w:cs="Times New Roman"/>
        </w:rPr>
        <w:tab/>
        <w:t>по</w:t>
      </w:r>
      <w:r w:rsidR="00C7063D" w:rsidRPr="00565573">
        <w:rPr>
          <w:rFonts w:ascii="Times New Roman" w:hAnsi="Times New Roman" w:cs="Times New Roman"/>
        </w:rPr>
        <w:tab/>
        <w:t xml:space="preserve">развитию творческой </w:t>
      </w:r>
      <w:r w:rsidRPr="00565573">
        <w:rPr>
          <w:rFonts w:ascii="Times New Roman" w:hAnsi="Times New Roman" w:cs="Times New Roman"/>
        </w:rPr>
        <w:t>и самостоятельной деятельности обучающихся;</w:t>
      </w:r>
    </w:p>
    <w:p w:rsidR="00F64EAA" w:rsidRPr="00565573" w:rsidRDefault="00F64EAA" w:rsidP="00F64EAA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использовани</w:t>
      </w:r>
      <w:r w:rsidR="00C7063D" w:rsidRPr="00565573">
        <w:rPr>
          <w:rFonts w:ascii="Times New Roman" w:hAnsi="Times New Roman" w:cs="Times New Roman"/>
        </w:rPr>
        <w:t>е</w:t>
      </w:r>
      <w:r w:rsidR="00C7063D" w:rsidRPr="00565573">
        <w:rPr>
          <w:rFonts w:ascii="Times New Roman" w:hAnsi="Times New Roman" w:cs="Times New Roman"/>
        </w:rPr>
        <w:tab/>
        <w:t>в</w:t>
      </w:r>
      <w:r w:rsidR="00C7063D" w:rsidRPr="00565573">
        <w:rPr>
          <w:rFonts w:ascii="Times New Roman" w:hAnsi="Times New Roman" w:cs="Times New Roman"/>
        </w:rPr>
        <w:tab/>
        <w:t>работе</w:t>
      </w:r>
      <w:r w:rsidR="00C7063D" w:rsidRPr="00565573">
        <w:rPr>
          <w:rFonts w:ascii="Times New Roman" w:hAnsi="Times New Roman" w:cs="Times New Roman"/>
        </w:rPr>
        <w:tab/>
        <w:t>начинающих</w:t>
      </w:r>
      <w:r w:rsidR="00C7063D" w:rsidRPr="00565573">
        <w:rPr>
          <w:rFonts w:ascii="Times New Roman" w:hAnsi="Times New Roman" w:cs="Times New Roman"/>
        </w:rPr>
        <w:tab/>
        <w:t xml:space="preserve">педагогов </w:t>
      </w:r>
      <w:r w:rsidRPr="00565573">
        <w:rPr>
          <w:rFonts w:ascii="Times New Roman" w:hAnsi="Times New Roman" w:cs="Times New Roman"/>
        </w:rPr>
        <w:t>современных педагогических технологий;</w:t>
      </w:r>
    </w:p>
    <w:p w:rsidR="00F64EAA" w:rsidRPr="00565573" w:rsidRDefault="00F64EAA" w:rsidP="00565573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  <w:u w:val="single"/>
        </w:rPr>
      </w:pPr>
      <w:r w:rsidRPr="00565573">
        <w:rPr>
          <w:rFonts w:ascii="Times New Roman" w:hAnsi="Times New Roman" w:cs="Times New Roman"/>
          <w:u w:val="single"/>
        </w:rPr>
        <w:t>Основные принципы:</w:t>
      </w:r>
    </w:p>
    <w:p w:rsidR="0035518D" w:rsidRPr="00565573" w:rsidRDefault="0092333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Принцип уважения и доверия к человеку.</w:t>
      </w:r>
    </w:p>
    <w:p w:rsidR="0035518D" w:rsidRPr="00565573" w:rsidRDefault="0092333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Принцип сотрудничества.</w:t>
      </w:r>
    </w:p>
    <w:p w:rsidR="0035518D" w:rsidRPr="00565573" w:rsidRDefault="0092333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Принцип индивидуализации.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  <w:u w:val="single"/>
        </w:rPr>
        <w:t>Основные направления работы</w:t>
      </w:r>
      <w:r w:rsidRPr="00565573">
        <w:rPr>
          <w:rFonts w:ascii="Times New Roman" w:hAnsi="Times New Roman" w:cs="Times New Roman"/>
        </w:rPr>
        <w:t>: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1.Работа с документацией.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 xml:space="preserve">2.Планирование и организация работы по предмету. 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3.Планирование и организация воспитательной работы.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4.Работа по  самообразованию.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5.Психолого-педагогическая поддержка.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 xml:space="preserve">6. Руководство и </w:t>
      </w:r>
      <w:proofErr w:type="gramStart"/>
      <w:r w:rsidRPr="00565573">
        <w:rPr>
          <w:rFonts w:ascii="Times New Roman" w:hAnsi="Times New Roman" w:cs="Times New Roman"/>
        </w:rPr>
        <w:t>контроль за</w:t>
      </w:r>
      <w:proofErr w:type="gramEnd"/>
      <w:r w:rsidRPr="00565573">
        <w:rPr>
          <w:rFonts w:ascii="Times New Roman" w:hAnsi="Times New Roman" w:cs="Times New Roman"/>
        </w:rPr>
        <w:t xml:space="preserve"> деятельностью молодого специалиста.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  <w:u w:val="single"/>
        </w:rPr>
        <w:t>Виды деятельности в работе с молодым специалистом</w:t>
      </w:r>
      <w:r w:rsidRPr="00565573">
        <w:rPr>
          <w:rFonts w:ascii="Times New Roman" w:hAnsi="Times New Roman" w:cs="Times New Roman"/>
        </w:rPr>
        <w:t>:</w:t>
      </w:r>
    </w:p>
    <w:p w:rsidR="0035518D" w:rsidRPr="00565573" w:rsidRDefault="0092333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Повышение научной, теоретической и психолого-педагогической подготовки молодого специалиста;</w:t>
      </w:r>
    </w:p>
    <w:p w:rsidR="0035518D" w:rsidRPr="00565573" w:rsidRDefault="0092333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lastRenderedPageBreak/>
        <w:t>Глубокое изучение и освоение молодым специалистом  рабочих учебных программ по предмету, требований к современному уроку, научной и методической литературы по школьным предметам;</w:t>
      </w:r>
    </w:p>
    <w:p w:rsidR="0035518D" w:rsidRPr="00565573" w:rsidRDefault="0092333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Овладение молодым специалистом комплексным подходом к воспитательной работе; ознакомление, овладение методикой воспитывающего обучения; освоение современных требований к внеурочной работе по предмету;</w:t>
      </w:r>
    </w:p>
    <w:p w:rsidR="0035518D" w:rsidRPr="00565573" w:rsidRDefault="0035518D">
      <w:pPr>
        <w:pStyle w:val="a8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proofErr w:type="spellStart"/>
      <w:r w:rsidRPr="00565573">
        <w:rPr>
          <w:rFonts w:ascii="Times New Roman" w:hAnsi="Times New Roman" w:cs="Times New Roman"/>
          <w:u w:val="single"/>
        </w:rPr>
        <w:t>Внутришкольный</w:t>
      </w:r>
      <w:proofErr w:type="spellEnd"/>
      <w:r w:rsidRPr="00565573">
        <w:rPr>
          <w:rFonts w:ascii="Times New Roman" w:hAnsi="Times New Roman" w:cs="Times New Roman"/>
          <w:u w:val="single"/>
        </w:rPr>
        <w:t xml:space="preserve"> контроль</w:t>
      </w:r>
      <w:r w:rsidRPr="00565573">
        <w:rPr>
          <w:rFonts w:ascii="Times New Roman" w:hAnsi="Times New Roman" w:cs="Times New Roman"/>
        </w:rPr>
        <w:t>: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proofErr w:type="gramStart"/>
      <w:r w:rsidRPr="00565573">
        <w:rPr>
          <w:rFonts w:ascii="Times New Roman" w:hAnsi="Times New Roman" w:cs="Times New Roman"/>
        </w:rPr>
        <w:t>1.</w:t>
      </w:r>
      <w:r w:rsidRPr="00565573">
        <w:rPr>
          <w:rFonts w:ascii="Times New Roman" w:hAnsi="Times New Roman" w:cs="Times New Roman"/>
          <w:i/>
          <w:u w:val="single"/>
        </w:rPr>
        <w:t>Обзорный контроль</w:t>
      </w:r>
      <w:r w:rsidRPr="00565573">
        <w:rPr>
          <w:rFonts w:ascii="Times New Roman" w:hAnsi="Times New Roman" w:cs="Times New Roman"/>
        </w:rPr>
        <w:t xml:space="preserve"> (проводится в начале педагогической деятельности.</w:t>
      </w:r>
      <w:proofErr w:type="gramEnd"/>
      <w:r w:rsidRPr="00565573">
        <w:rPr>
          <w:rFonts w:ascii="Times New Roman" w:hAnsi="Times New Roman" w:cs="Times New Roman"/>
        </w:rPr>
        <w:t xml:space="preserve"> </w:t>
      </w:r>
      <w:proofErr w:type="gramStart"/>
      <w:r w:rsidRPr="00565573">
        <w:rPr>
          <w:rFonts w:ascii="Times New Roman" w:hAnsi="Times New Roman" w:cs="Times New Roman"/>
        </w:rPr>
        <w:t>В первый месяц).</w:t>
      </w:r>
      <w:proofErr w:type="gramEnd"/>
      <w:r w:rsidRPr="00565573">
        <w:rPr>
          <w:rFonts w:ascii="Times New Roman" w:hAnsi="Times New Roman" w:cs="Times New Roman"/>
        </w:rPr>
        <w:t xml:space="preserve"> Проводится путём посещения уроков и внеклассных мероприятий.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  <w:u w:val="single"/>
        </w:rPr>
        <w:t>Цель:</w:t>
      </w:r>
      <w:r w:rsidRPr="00565573">
        <w:rPr>
          <w:rFonts w:ascii="Times New Roman" w:hAnsi="Times New Roman" w:cs="Times New Roman"/>
        </w:rPr>
        <w:t xml:space="preserve"> общее ознакомление с профессиональным уровнем работы молодого специалиста.</w:t>
      </w:r>
    </w:p>
    <w:p w:rsidR="0035518D" w:rsidRPr="00565573" w:rsidRDefault="0035518D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2.</w:t>
      </w:r>
      <w:r w:rsidRPr="00565573">
        <w:rPr>
          <w:rFonts w:ascii="Times New Roman" w:hAnsi="Times New Roman" w:cs="Times New Roman"/>
          <w:i/>
          <w:u w:val="single"/>
        </w:rPr>
        <w:t>Предупредительный контроль</w:t>
      </w:r>
      <w:r w:rsidRPr="00565573">
        <w:rPr>
          <w:rFonts w:ascii="Times New Roman" w:hAnsi="Times New Roman" w:cs="Times New Roman"/>
        </w:rPr>
        <w:t xml:space="preserve"> (проводится в  течение первого года работы).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  <w:u w:val="single"/>
        </w:rPr>
        <w:t>Цель:</w:t>
      </w:r>
      <w:r w:rsidRPr="00565573">
        <w:rPr>
          <w:rFonts w:ascii="Times New Roman" w:hAnsi="Times New Roman" w:cs="Times New Roman"/>
        </w:rPr>
        <w:t xml:space="preserve"> выявить и предупредить ошибки в работе молодого специалиста.</w:t>
      </w:r>
    </w:p>
    <w:p w:rsidR="00565573" w:rsidRDefault="00565573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3.</w:t>
      </w:r>
      <w:r w:rsidRPr="00565573">
        <w:rPr>
          <w:rFonts w:ascii="Times New Roman" w:hAnsi="Times New Roman" w:cs="Times New Roman"/>
          <w:i/>
          <w:u w:val="single"/>
        </w:rPr>
        <w:t>Повторный контроль</w:t>
      </w:r>
      <w:r w:rsidRPr="00565573">
        <w:rPr>
          <w:rFonts w:ascii="Times New Roman" w:hAnsi="Times New Roman" w:cs="Times New Roman"/>
        </w:rPr>
        <w:t xml:space="preserve"> (проводится в конце учебного года).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  <w:u w:val="single"/>
        </w:rPr>
        <w:t>Цель:</w:t>
      </w:r>
      <w:r w:rsidRPr="00565573">
        <w:rPr>
          <w:rFonts w:ascii="Times New Roman" w:hAnsi="Times New Roman" w:cs="Times New Roman"/>
        </w:rPr>
        <w:t xml:space="preserve"> проверить устранение недостатков, выявленных при обзорном и предупредительном контроле.</w:t>
      </w:r>
    </w:p>
    <w:p w:rsidR="0035518D" w:rsidRPr="00565573" w:rsidRDefault="0035518D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 xml:space="preserve">   Наставник сопровождает и оценивает работу молодого специалиста. Молодой специалист ежемесячно представляет наставнику отчёты о проделанной, согласно индивидуальному плану, работе. Наставник оценивает </w:t>
      </w:r>
      <w:proofErr w:type="gramStart"/>
      <w:r w:rsidRPr="00565573">
        <w:rPr>
          <w:rFonts w:ascii="Times New Roman" w:hAnsi="Times New Roman" w:cs="Times New Roman"/>
        </w:rPr>
        <w:t>работу</w:t>
      </w:r>
      <w:proofErr w:type="gramEnd"/>
      <w:r w:rsidRPr="00565573">
        <w:rPr>
          <w:rFonts w:ascii="Times New Roman" w:hAnsi="Times New Roman" w:cs="Times New Roman"/>
        </w:rPr>
        <w:t xml:space="preserve"> и результаты сообщает руководителю школьного методического объединения.</w:t>
      </w:r>
    </w:p>
    <w:p w:rsidR="0035518D" w:rsidRPr="00565573" w:rsidRDefault="0035518D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  <w:u w:val="single"/>
        </w:rPr>
      </w:pPr>
      <w:r w:rsidRPr="00565573">
        <w:rPr>
          <w:rFonts w:ascii="Times New Roman" w:hAnsi="Times New Roman" w:cs="Times New Roman"/>
          <w:u w:val="single"/>
        </w:rPr>
        <w:t>Обязанности наставника: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3.Изучать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4.Знакомить молодого специалиста со школой, с расположением учебных кабинетов, классов, служебных и бытовых помещений.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5.Вводить в должность (знакомить с основными обязанностями, требованиями, предъявляемыми к педагогу, правилами внутреннего распорядка, охраны труда и техники безопасности).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6.Проводить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7.Оказывать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8.Личным примером развивать положительные качества молодого специалиста, корректировать его поведение в школе, привлекать к участию общественной жизни коллектива, содействовать развитию общекультурного и профессионального кругозора.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9.Участвовать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:rsidR="0035518D" w:rsidRPr="00565573" w:rsidRDefault="0035518D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lastRenderedPageBreak/>
        <w:t>10.Подводить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35518D" w:rsidRPr="00565573" w:rsidRDefault="0035518D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  <w:u w:val="single"/>
        </w:rPr>
      </w:pPr>
      <w:r w:rsidRPr="00565573">
        <w:rPr>
          <w:rFonts w:ascii="Times New Roman" w:hAnsi="Times New Roman" w:cs="Times New Roman"/>
          <w:u w:val="single"/>
        </w:rPr>
        <w:t>Обязанности молодого специалиста: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2.Выполнять план профессионального становления в установленные сроки.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4. Учиться у наставника передовым методам и формам работы, правильно строить свои взаимоотношения с ним.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5.Совершенствовать свой общеобразовательный и культурный уровень.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 xml:space="preserve">6.Периодически </w:t>
      </w:r>
      <w:proofErr w:type="gramStart"/>
      <w:r w:rsidRPr="00565573">
        <w:rPr>
          <w:rFonts w:ascii="Times New Roman" w:hAnsi="Times New Roman" w:cs="Times New Roman"/>
        </w:rPr>
        <w:t>отчитываться о</w:t>
      </w:r>
      <w:proofErr w:type="gramEnd"/>
      <w:r w:rsidRPr="00565573">
        <w:rPr>
          <w:rFonts w:ascii="Times New Roman" w:hAnsi="Times New Roman" w:cs="Times New Roman"/>
        </w:rPr>
        <w:t xml:space="preserve"> своей работе перед наставником и руководителем школьного методического объединения</w:t>
      </w:r>
    </w:p>
    <w:p w:rsidR="0035518D" w:rsidRPr="00565573" w:rsidRDefault="0092333D">
      <w:pPr>
        <w:keepNext/>
        <w:keepLines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</w:rPr>
      </w:pPr>
      <w:r w:rsidRPr="00565573">
        <w:rPr>
          <w:rFonts w:ascii="Times New Roman" w:eastAsia="Calibri" w:hAnsi="Times New Roman" w:cs="Times New Roman"/>
          <w:b/>
          <w:bCs/>
        </w:rPr>
        <w:t xml:space="preserve">План наставничества на </w:t>
      </w:r>
      <w:r w:rsidRPr="00565573">
        <w:rPr>
          <w:rFonts w:ascii="Times New Roman" w:eastAsia="Calibri" w:hAnsi="Times New Roman" w:cs="Times New Roman"/>
          <w:b/>
          <w:bCs/>
          <w:lang w:val="en-US"/>
        </w:rPr>
        <w:t>I</w:t>
      </w:r>
      <w:r w:rsidRPr="00565573">
        <w:rPr>
          <w:rFonts w:ascii="Times New Roman" w:eastAsia="Calibri" w:hAnsi="Times New Roman" w:cs="Times New Roman"/>
          <w:b/>
          <w:bCs/>
        </w:rPr>
        <w:t xml:space="preserve"> четверть</w:t>
      </w:r>
    </w:p>
    <w:p w:rsidR="0035518D" w:rsidRPr="00565573" w:rsidRDefault="0035518D" w:rsidP="00565573">
      <w:pPr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825"/>
        <w:gridCol w:w="2129"/>
        <w:gridCol w:w="3544"/>
      </w:tblGrid>
      <w:tr w:rsidR="0035518D" w:rsidRPr="0056557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мероприятия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92333D" w:rsidRPr="00565573" w:rsidTr="000A50C8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3D" w:rsidRPr="00565573" w:rsidRDefault="0092333D" w:rsidP="009233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</w:t>
            </w:r>
            <w:proofErr w:type="gramStart"/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ь-</w:t>
            </w:r>
            <w:proofErr w:type="gramEnd"/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октябрь</w:t>
            </w:r>
          </w:p>
        </w:tc>
      </w:tr>
      <w:tr w:rsidR="0035518D" w:rsidRPr="0056557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1.Нормативн</w:t>
            </w:r>
            <w:proofErr w:type="gramStart"/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правовая база школы (программы, ФГОС, методические записки), правила внутреннего распорядка, устав школы</w:t>
            </w:r>
            <w:r w:rsidR="000B66E6" w:rsidRPr="00565573">
              <w:rPr>
                <w:rFonts w:ascii="Times New Roman" w:eastAsia="Times New Roman" w:hAnsi="Times New Roman" w:cs="Times New Roman"/>
                <w:lang w:eastAsia="ru-RU"/>
              </w:rPr>
              <w:t>, локальные акты</w:t>
            </w: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12FB6"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Проведён инструктаж</w:t>
            </w:r>
          </w:p>
        </w:tc>
      </w:tr>
      <w:tr w:rsidR="000B66E6" w:rsidRPr="0056557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E6" w:rsidRPr="00565573" w:rsidRDefault="000B66E6" w:rsidP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2.Требования к современному уроку. Поурочный план (конспект урока)</w:t>
            </w:r>
            <w:r w:rsidR="00112FB6" w:rsidRPr="005655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E6" w:rsidRPr="00565573" w:rsidRDefault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E6" w:rsidRPr="00565573" w:rsidRDefault="000B66E6" w:rsidP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Проведён инструктаж.</w:t>
            </w:r>
          </w:p>
          <w:p w:rsidR="000B66E6" w:rsidRPr="00565573" w:rsidRDefault="000B66E6" w:rsidP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0B66E6" w:rsidRPr="0056557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E6" w:rsidRPr="00565573" w:rsidRDefault="000B66E6" w:rsidP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3. Методика ведения урока математики.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E6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B6" w:rsidRPr="00565573" w:rsidRDefault="00112FB6" w:rsidP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Проведён инструктаж.</w:t>
            </w:r>
          </w:p>
          <w:p w:rsidR="000B66E6" w:rsidRPr="00565573" w:rsidRDefault="00112FB6" w:rsidP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35518D" w:rsidRPr="0056557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 w:rsidP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02635" w:rsidRPr="00565573">
              <w:rPr>
                <w:rFonts w:ascii="Times New Roman" w:hAnsi="Times New Roman" w:cs="Times New Roman"/>
              </w:rPr>
              <w:t xml:space="preserve"> </w:t>
            </w:r>
            <w:r w:rsidR="00902635" w:rsidRPr="00565573">
              <w:rPr>
                <w:rFonts w:ascii="Times New Roman" w:eastAsia="Times New Roman" w:hAnsi="Times New Roman" w:cs="Times New Roman"/>
                <w:lang w:eastAsia="ru-RU"/>
              </w:rPr>
              <w:t>Изучение инструкций: как вести школьную документацию, работа с электронным журналом. Выполнение единых требований к ведению тетрадей;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B66E6"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Проведён инструктаж.</w:t>
            </w:r>
          </w:p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35518D" w:rsidRPr="0056557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 w:rsidP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.Оказание помощи в выборе методической темы по самообразованию.</w:t>
            </w: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Профессиональная этика педагога.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4 неделя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Выбор темы</w:t>
            </w:r>
          </w:p>
        </w:tc>
      </w:tr>
      <w:tr w:rsidR="0035518D" w:rsidRPr="0056557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.Час общения «Основные проблемы молодого учителя»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35518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Выявлены затруднения в работе.</w:t>
            </w:r>
          </w:p>
        </w:tc>
      </w:tr>
      <w:tr w:rsidR="0035518D" w:rsidRPr="0056557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 w:rsidP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5655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Посещение моло</w:t>
            </w:r>
            <w:r w:rsidR="000B66E6"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дым специалистом уроков учителей </w:t>
            </w:r>
            <w:proofErr w:type="gramStart"/>
            <w:r w:rsidR="000B66E6" w:rsidRPr="00565573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="000B66E6" w:rsidRPr="00565573">
              <w:rPr>
                <w:rFonts w:ascii="Times New Roman" w:eastAsia="Times New Roman" w:hAnsi="Times New Roman" w:cs="Times New Roman"/>
                <w:lang w:eastAsia="ru-RU"/>
              </w:rPr>
              <w:t>редметников начальной и основной школы (по графику)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1-2 раза в неделю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</w:tc>
      </w:tr>
      <w:tr w:rsidR="0035518D" w:rsidRPr="00565573" w:rsidTr="00565573">
        <w:trPr>
          <w:trHeight w:val="59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.Проектирование содержания родительского собрания.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5 неделя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112FB6" w:rsidRPr="00565573" w:rsidTr="00565573">
        <w:trPr>
          <w:trHeight w:val="70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B6" w:rsidRPr="00565573" w:rsidRDefault="0056557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9. Посещение </w:t>
            </w:r>
            <w:r w:rsidR="00112FB6"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 для молодых специалистов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B6" w:rsidRPr="00565573" w:rsidRDefault="00112FB6" w:rsidP="0056557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По плану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B6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  <w:p w:rsidR="00112FB6" w:rsidRPr="00565573" w:rsidRDefault="00112FB6" w:rsidP="00112F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112FB6" w:rsidRPr="00565573" w:rsidTr="00112FB6">
        <w:trPr>
          <w:trHeight w:val="101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B6" w:rsidRPr="00565573" w:rsidRDefault="00112FB6" w:rsidP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10..Организация работы в ГИС  «Электронное образование»</w:t>
            </w: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B6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В течение четверти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B6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Систематическое заполнение д/з и выставление текущих отметок.</w:t>
            </w:r>
          </w:p>
        </w:tc>
      </w:tr>
      <w:tr w:rsidR="0035518D" w:rsidRPr="00565573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 w:rsidP="000B66E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Start"/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Обучение по составлению</w:t>
            </w:r>
            <w:proofErr w:type="gramEnd"/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отчётности </w:t>
            </w:r>
            <w:r w:rsidR="000B66E6" w:rsidRPr="00565573">
              <w:rPr>
                <w:rFonts w:ascii="Times New Roman" w:eastAsia="Times New Roman" w:hAnsi="Times New Roman" w:cs="Times New Roman"/>
                <w:lang w:eastAsia="ru-RU"/>
              </w:rPr>
              <w:t>в конце четверти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6 неделя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</w:tbl>
    <w:p w:rsidR="00112FB6" w:rsidRPr="00565573" w:rsidRDefault="00112FB6">
      <w:pPr>
        <w:keepNext/>
        <w:keepLines/>
        <w:tabs>
          <w:tab w:val="left" w:pos="708"/>
        </w:tabs>
        <w:jc w:val="center"/>
        <w:outlineLvl w:val="0"/>
        <w:rPr>
          <w:rFonts w:ascii="Times New Roman" w:eastAsia="Calibri" w:hAnsi="Times New Roman" w:cs="Times New Roman"/>
          <w:bCs/>
        </w:rPr>
      </w:pPr>
    </w:p>
    <w:p w:rsidR="00112FB6" w:rsidRPr="00565573" w:rsidRDefault="00112FB6">
      <w:pPr>
        <w:keepNext/>
        <w:keepLines/>
        <w:tabs>
          <w:tab w:val="left" w:pos="708"/>
        </w:tabs>
        <w:jc w:val="center"/>
        <w:outlineLvl w:val="0"/>
        <w:rPr>
          <w:rFonts w:ascii="Times New Roman" w:eastAsia="Calibri" w:hAnsi="Times New Roman" w:cs="Times New Roman"/>
          <w:bCs/>
        </w:rPr>
      </w:pPr>
    </w:p>
    <w:p w:rsidR="0035518D" w:rsidRPr="00565573" w:rsidRDefault="00112FB6">
      <w:pPr>
        <w:keepNext/>
        <w:keepLines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</w:rPr>
      </w:pPr>
      <w:r w:rsidRPr="00565573">
        <w:rPr>
          <w:rFonts w:ascii="Times New Roman" w:eastAsia="Calibri" w:hAnsi="Times New Roman" w:cs="Times New Roman"/>
          <w:b/>
          <w:bCs/>
        </w:rPr>
        <w:t xml:space="preserve">План наставничества  на </w:t>
      </w:r>
      <w:r w:rsidR="0092333D" w:rsidRPr="00565573">
        <w:rPr>
          <w:rFonts w:ascii="Times New Roman" w:eastAsia="Calibri" w:hAnsi="Times New Roman" w:cs="Times New Roman"/>
          <w:b/>
          <w:bCs/>
          <w:lang w:val="en-US"/>
        </w:rPr>
        <w:t>II</w:t>
      </w:r>
      <w:r w:rsidR="0092333D" w:rsidRPr="00565573">
        <w:rPr>
          <w:rFonts w:ascii="Times New Roman" w:eastAsia="Calibri" w:hAnsi="Times New Roman" w:cs="Times New Roman"/>
          <w:b/>
          <w:bCs/>
        </w:rPr>
        <w:t xml:space="preserve"> четверть</w:t>
      </w:r>
    </w:p>
    <w:p w:rsidR="0035518D" w:rsidRPr="00565573" w:rsidRDefault="0035518D">
      <w:pPr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00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27"/>
        <w:gridCol w:w="2208"/>
        <w:gridCol w:w="3824"/>
      </w:tblGrid>
      <w:tr w:rsidR="0035518D" w:rsidRPr="00565573" w:rsidTr="00112FB6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92333D" w:rsidRPr="00565573" w:rsidTr="00DE0F73"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3D" w:rsidRPr="00565573" w:rsidRDefault="0092333D" w:rsidP="009233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Ноябрь-декабрь</w:t>
            </w:r>
          </w:p>
        </w:tc>
      </w:tr>
      <w:tr w:rsidR="0035518D" w:rsidRPr="00565573" w:rsidTr="00112FB6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1. Культура внешнего вида и речи педагога. Профессиональная этика педагога.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Беседа с молодым специалистом.</w:t>
            </w:r>
          </w:p>
        </w:tc>
      </w:tr>
      <w:tr w:rsidR="0035518D" w:rsidRPr="00565573" w:rsidTr="00112FB6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Посещение молодым специалистом уроков учителей </w:t>
            </w:r>
            <w:proofErr w:type="gramStart"/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редметников начальной и основной школы (по графику)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1-2 раза в неделю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 Анализ урока.</w:t>
            </w:r>
          </w:p>
        </w:tc>
      </w:tr>
      <w:tr w:rsidR="0035518D" w:rsidRPr="00565573" w:rsidTr="00112FB6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«Современный урок: структура и конструирование».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3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Консультация – практикум.</w:t>
            </w:r>
          </w:p>
        </w:tc>
      </w:tr>
      <w:tr w:rsidR="0035518D" w:rsidRPr="00565573" w:rsidTr="00112FB6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Воспитательная деятельность. </w:t>
            </w:r>
            <w:r w:rsidR="00902635" w:rsidRPr="0056557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етодика проведения внеклассных мероприятий и праздников.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4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35518D" w:rsidRPr="00565573" w:rsidTr="00112FB6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5. Посещение уроков молодого специалиста педагогом-наставником.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112FB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1- 2 урока в неделю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Практикум. Анализ урока.</w:t>
            </w:r>
          </w:p>
        </w:tc>
      </w:tr>
      <w:tr w:rsidR="0035518D" w:rsidRPr="00565573" w:rsidTr="00112FB6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6.Организация работы в ГИС  «Электронное образование»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четверти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Систематическое заполнение д/з и выставление текущих отметок.</w:t>
            </w:r>
          </w:p>
        </w:tc>
      </w:tr>
      <w:tr w:rsidR="00902635" w:rsidRPr="00565573" w:rsidTr="00112FB6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7.Работа по теме самообразования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регулярно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</w:tr>
      <w:tr w:rsidR="0035518D" w:rsidRPr="00565573" w:rsidTr="00112FB6">
        <w:trPr>
          <w:trHeight w:val="65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8.Тренинг «Учусь строить отношения»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5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Тренинг. Анализ педагогических ситуаций.</w:t>
            </w:r>
          </w:p>
        </w:tc>
      </w:tr>
      <w:tr w:rsidR="00902635" w:rsidRPr="00565573" w:rsidTr="00112FB6">
        <w:trPr>
          <w:trHeight w:val="65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9. Посещение районной площадки  для молодых педагогов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По плану РОО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  <w:p w:rsidR="00902635" w:rsidRPr="00565573" w:rsidRDefault="00902635" w:rsidP="009026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902635" w:rsidRPr="00565573" w:rsidTr="00112FB6">
        <w:trPr>
          <w:trHeight w:val="65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10.Практикум по теме "Разработка поурочных планов"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6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902635" w:rsidRPr="00565573" w:rsidTr="00112FB6">
        <w:trPr>
          <w:trHeight w:val="65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11. Воспитательная работа. Роль классного руководителя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7-8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</w:tr>
    </w:tbl>
    <w:p w:rsidR="0035518D" w:rsidRPr="00565573" w:rsidRDefault="0035518D">
      <w:pPr>
        <w:tabs>
          <w:tab w:val="left" w:pos="708"/>
        </w:tabs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5518D" w:rsidRPr="00565573" w:rsidRDefault="0035518D">
      <w:pPr>
        <w:tabs>
          <w:tab w:val="left" w:pos="708"/>
        </w:tabs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5518D" w:rsidRPr="00565573" w:rsidRDefault="0092333D" w:rsidP="0092333D">
      <w:pPr>
        <w:keepNext/>
        <w:keepLines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</w:rPr>
      </w:pPr>
      <w:r w:rsidRPr="00565573">
        <w:rPr>
          <w:rFonts w:ascii="Times New Roman" w:eastAsia="Calibri" w:hAnsi="Times New Roman" w:cs="Times New Roman"/>
          <w:b/>
          <w:bCs/>
        </w:rPr>
        <w:t xml:space="preserve">План наставничества на </w:t>
      </w:r>
      <w:r w:rsidRPr="00565573">
        <w:rPr>
          <w:rFonts w:ascii="Times New Roman" w:eastAsia="Calibri" w:hAnsi="Times New Roman" w:cs="Times New Roman"/>
          <w:b/>
          <w:bCs/>
          <w:lang w:val="en-US"/>
        </w:rPr>
        <w:t>III</w:t>
      </w:r>
      <w:r w:rsidRPr="00565573">
        <w:rPr>
          <w:rFonts w:ascii="Times New Roman" w:eastAsia="Calibri" w:hAnsi="Times New Roman" w:cs="Times New Roman"/>
          <w:b/>
          <w:bCs/>
        </w:rPr>
        <w:t xml:space="preserve"> четверть</w:t>
      </w:r>
    </w:p>
    <w:p w:rsidR="0035518D" w:rsidRPr="00565573" w:rsidRDefault="0035518D">
      <w:pPr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00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27"/>
        <w:gridCol w:w="194"/>
        <w:gridCol w:w="2014"/>
        <w:gridCol w:w="3824"/>
      </w:tblGrid>
      <w:tr w:rsidR="0035518D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92333D" w:rsidRPr="00565573" w:rsidTr="006F459D">
        <w:tc>
          <w:tcPr>
            <w:tcW w:w="10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3D" w:rsidRPr="00565573" w:rsidRDefault="0092333D" w:rsidP="009233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Январь-март</w:t>
            </w:r>
          </w:p>
        </w:tc>
      </w:tr>
      <w:tr w:rsidR="0035518D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1.Использование современных образовательных технологий в учебном процессе.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1-2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Собеседование</w:t>
            </w:r>
          </w:p>
        </w:tc>
      </w:tr>
      <w:tr w:rsidR="0035518D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2. Самоанализ урока (знакомство со схемой самоанализа)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3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Самоанализ одного из своих уроков.</w:t>
            </w:r>
          </w:p>
        </w:tc>
      </w:tr>
      <w:tr w:rsidR="0035518D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3. Эффективность урока – результат организации активной деятельности учащихся.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4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Собеседование. Консультация.</w:t>
            </w:r>
          </w:p>
        </w:tc>
      </w:tr>
      <w:tr w:rsidR="0035518D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4.Посещение педагогом-наставником уроков молодого специалиста с целью выявления затруднений, оказания методической помощи.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0263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1-2 раза в неделю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Выявление затруднений. Консультация.</w:t>
            </w:r>
          </w:p>
        </w:tc>
      </w:tr>
      <w:tr w:rsidR="00902635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5.Посещение молодым специалистом уроков учителей </w:t>
            </w:r>
            <w:proofErr w:type="gramStart"/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редметников начальной и основной школы (по графику)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1-2 раза в неделю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 Анализ урока.</w:t>
            </w:r>
          </w:p>
        </w:tc>
      </w:tr>
      <w:tr w:rsidR="00902635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5. Домашнее задание: как, сколько, когда. Виды контроля и оценки.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5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</w:tr>
      <w:tr w:rsidR="00902635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6.. Психолого-педагогические требования к проверке, учёту и оценке знаний учащихся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6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</w:t>
            </w:r>
          </w:p>
        </w:tc>
      </w:tr>
      <w:tr w:rsidR="00902635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7. Изучение положения о промежуточной аттестации учащихся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7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Собеседование</w:t>
            </w:r>
          </w:p>
        </w:tc>
      </w:tr>
      <w:tr w:rsidR="00902635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8. Час психологии: «Проблемы дисциплины на уроках. Причины конфликтных ситуаций»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8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Практикум по разрешению педагогических ситуаций. Анализ конфликтных ситуаций.</w:t>
            </w:r>
          </w:p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635" w:rsidRPr="00565573" w:rsidTr="00902635"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9.Методика проведения внеклассного мероприятия.</w:t>
            </w:r>
            <w:r w:rsidR="00240EF7"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в пришкольном лагере.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9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35" w:rsidRPr="00565573" w:rsidRDefault="00902635" w:rsidP="0090263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Консультация-практикум.</w:t>
            </w:r>
          </w:p>
        </w:tc>
      </w:tr>
      <w:tr w:rsidR="0092333D" w:rsidRPr="00565573" w:rsidTr="002E51F9">
        <w:trPr>
          <w:trHeight w:val="654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3D" w:rsidRPr="00565573" w:rsidRDefault="0092333D" w:rsidP="002E51F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10. Посещение районной площадки  для молодых педагогов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3D" w:rsidRPr="00565573" w:rsidRDefault="0092333D" w:rsidP="002E51F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По плану РОО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3D" w:rsidRPr="00565573" w:rsidRDefault="0092333D" w:rsidP="002E51F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  <w:p w:rsidR="0092333D" w:rsidRPr="00565573" w:rsidRDefault="0092333D" w:rsidP="002E51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</w:tbl>
    <w:p w:rsidR="00240EF7" w:rsidRPr="00565573" w:rsidRDefault="0092333D" w:rsidP="00565573">
      <w:pPr>
        <w:keepNext/>
        <w:keepLines/>
        <w:tabs>
          <w:tab w:val="left" w:pos="708"/>
        </w:tabs>
        <w:outlineLvl w:val="0"/>
        <w:rPr>
          <w:rFonts w:ascii="Times New Roman" w:eastAsia="Times New Roman" w:hAnsi="Times New Roman" w:cs="Times New Roman"/>
          <w:lang w:eastAsia="ru-RU"/>
        </w:rPr>
      </w:pPr>
      <w:r w:rsidRPr="00565573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bookmarkStart w:id="0" w:name="_GoBack"/>
      <w:bookmarkEnd w:id="0"/>
    </w:p>
    <w:p w:rsidR="00240EF7" w:rsidRPr="00565573" w:rsidRDefault="00240EF7" w:rsidP="0092333D">
      <w:pPr>
        <w:keepNext/>
        <w:keepLines/>
        <w:tabs>
          <w:tab w:val="left" w:pos="708"/>
        </w:tabs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35518D" w:rsidRPr="00565573" w:rsidRDefault="0092333D" w:rsidP="0092333D">
      <w:pPr>
        <w:keepNext/>
        <w:keepLines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</w:rPr>
      </w:pPr>
      <w:r w:rsidRPr="00565573">
        <w:rPr>
          <w:rFonts w:ascii="Times New Roman" w:eastAsia="Calibri" w:hAnsi="Times New Roman" w:cs="Times New Roman"/>
          <w:b/>
          <w:bCs/>
        </w:rPr>
        <w:t xml:space="preserve">План наставничества н </w:t>
      </w:r>
      <w:r w:rsidRPr="00565573">
        <w:rPr>
          <w:rFonts w:ascii="Times New Roman" w:eastAsia="Calibri" w:hAnsi="Times New Roman" w:cs="Times New Roman"/>
          <w:b/>
          <w:bCs/>
          <w:lang w:val="en-US"/>
        </w:rPr>
        <w:t>IV</w:t>
      </w:r>
      <w:r w:rsidRPr="00565573">
        <w:rPr>
          <w:rFonts w:ascii="Times New Roman" w:eastAsia="Calibri" w:hAnsi="Times New Roman" w:cs="Times New Roman"/>
          <w:b/>
          <w:bCs/>
        </w:rPr>
        <w:t xml:space="preserve"> четверть</w:t>
      </w:r>
    </w:p>
    <w:p w:rsidR="0035518D" w:rsidRPr="00565573" w:rsidRDefault="0035518D">
      <w:pPr>
        <w:contextualSpacing/>
        <w:rPr>
          <w:rFonts w:ascii="Times New Roman" w:eastAsia="Times New Roman" w:hAnsi="Times New Roman" w:cs="Times New Roman"/>
          <w:lang w:eastAsia="ru-RU"/>
        </w:rPr>
      </w:pPr>
    </w:p>
    <w:p w:rsidR="0035518D" w:rsidRPr="00565573" w:rsidRDefault="0035518D">
      <w:pPr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00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27"/>
        <w:gridCol w:w="2208"/>
        <w:gridCol w:w="3824"/>
      </w:tblGrid>
      <w:tr w:rsidR="0035518D" w:rsidRPr="00565573" w:rsidTr="0092333D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 w:rsidP="0092333D">
            <w:pPr>
              <w:ind w:left="318" w:hanging="314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92333D" w:rsidRPr="00565573" w:rsidTr="0039692D"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3D" w:rsidRPr="00565573" w:rsidRDefault="0092333D" w:rsidP="009233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b/>
                <w:lang w:eastAsia="ru-RU"/>
              </w:rPr>
              <w:t>Апрель-май</w:t>
            </w:r>
          </w:p>
        </w:tc>
      </w:tr>
      <w:tr w:rsidR="0035518D" w:rsidRPr="00565573" w:rsidTr="0092333D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 w:rsidP="0092333D">
            <w:pPr>
              <w:ind w:left="318" w:hanging="31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1.Содержание, формы и методы работы педагога с родителями.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240EF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Собеседование, консультация.</w:t>
            </w:r>
          </w:p>
        </w:tc>
      </w:tr>
      <w:tr w:rsidR="0035518D" w:rsidRPr="00565573" w:rsidTr="0092333D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 w:rsidP="0092333D">
            <w:pPr>
              <w:ind w:left="318" w:hanging="31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2.Анкета «Профессиональные затруднения. Степень комфортности нахождения в коллективе»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240EF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2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Анкетирование. Выявление затруднений.</w:t>
            </w:r>
          </w:p>
        </w:tc>
      </w:tr>
      <w:tr w:rsidR="0035518D" w:rsidRPr="00565573" w:rsidTr="0092333D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 w:rsidP="0092333D">
            <w:pPr>
              <w:ind w:left="318" w:hanging="31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3. Выступление по теме самообразования на ШМО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240EF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3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Анализ своей работы по теме самообразования</w:t>
            </w:r>
          </w:p>
        </w:tc>
      </w:tr>
      <w:tr w:rsidR="0035518D" w:rsidRPr="00565573" w:rsidTr="0092333D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 w:rsidP="0092333D">
            <w:pPr>
              <w:ind w:left="318" w:hanging="31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4. Посещение педагогом-наставником уроков молодого специалиста.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240EF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1-2 урока в неделю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</w:p>
        </w:tc>
      </w:tr>
      <w:tr w:rsidR="0035518D" w:rsidRPr="00565573" w:rsidTr="0092333D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 w:rsidP="0092333D">
            <w:pPr>
              <w:ind w:left="318" w:hanging="31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5.Изучение  КИМ к промежуточной аттестации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240EF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 xml:space="preserve"> 4 неделя</w:t>
            </w:r>
            <w:r w:rsidR="0092333D" w:rsidRPr="005655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Изучение КИМ.</w:t>
            </w:r>
          </w:p>
        </w:tc>
      </w:tr>
      <w:tr w:rsidR="0035518D" w:rsidRPr="00565573" w:rsidTr="0092333D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 w:rsidP="0092333D">
            <w:pPr>
              <w:ind w:left="318" w:hanging="31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6.Анкета «Оценка собственного квалификационного уровня»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240EF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5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Анкетирование, оценивание.</w:t>
            </w:r>
          </w:p>
        </w:tc>
      </w:tr>
      <w:tr w:rsidR="0035518D" w:rsidRPr="00565573" w:rsidTr="0092333D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 w:rsidP="0092333D">
            <w:pPr>
              <w:ind w:left="318" w:hanging="31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7.Правила заполнения «Личного дела учащегося»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240EF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6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Консультация-практикум.</w:t>
            </w:r>
          </w:p>
        </w:tc>
      </w:tr>
      <w:tr w:rsidR="0035518D" w:rsidRPr="00565573" w:rsidTr="0092333D"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 w:rsidP="0092333D">
            <w:pPr>
              <w:ind w:left="318" w:hanging="31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5. Рефлексия « Мои достижения за прошедший год»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240EF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7 неделя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8D" w:rsidRPr="00565573" w:rsidRDefault="0092333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573">
              <w:rPr>
                <w:rFonts w:ascii="Times New Roman" w:eastAsia="Times New Roman" w:hAnsi="Times New Roman" w:cs="Times New Roman"/>
                <w:lang w:eastAsia="ru-RU"/>
              </w:rPr>
              <w:t>Рейтинговая оценка</w:t>
            </w:r>
          </w:p>
        </w:tc>
      </w:tr>
    </w:tbl>
    <w:p w:rsidR="0035518D" w:rsidRPr="00565573" w:rsidRDefault="0035518D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92333D" w:rsidRPr="00565573" w:rsidRDefault="0092333D">
      <w:pPr>
        <w:pStyle w:val="a8"/>
        <w:ind w:left="0"/>
        <w:jc w:val="both"/>
        <w:rPr>
          <w:rFonts w:ascii="Times New Roman" w:hAnsi="Times New Roman" w:cs="Times New Roman"/>
          <w:u w:val="single"/>
        </w:rPr>
      </w:pPr>
    </w:p>
    <w:p w:rsidR="00C7063D" w:rsidRPr="00565573" w:rsidRDefault="00C7063D">
      <w:pPr>
        <w:pStyle w:val="a8"/>
        <w:ind w:left="0"/>
        <w:jc w:val="both"/>
        <w:rPr>
          <w:rFonts w:ascii="Times New Roman" w:hAnsi="Times New Roman" w:cs="Times New Roman"/>
          <w:u w:val="single"/>
        </w:rPr>
      </w:pPr>
    </w:p>
    <w:p w:rsidR="00C7063D" w:rsidRPr="00565573" w:rsidRDefault="00C7063D">
      <w:pPr>
        <w:pStyle w:val="a8"/>
        <w:ind w:left="0"/>
        <w:jc w:val="both"/>
        <w:rPr>
          <w:rFonts w:ascii="Times New Roman" w:hAnsi="Times New Roman" w:cs="Times New Roman"/>
          <w:u w:val="single"/>
        </w:rPr>
      </w:pPr>
    </w:p>
    <w:p w:rsidR="00C7063D" w:rsidRPr="00565573" w:rsidRDefault="00C7063D">
      <w:pPr>
        <w:pStyle w:val="a8"/>
        <w:ind w:left="0"/>
        <w:jc w:val="both"/>
        <w:rPr>
          <w:rFonts w:ascii="Times New Roman" w:hAnsi="Times New Roman" w:cs="Times New Roman"/>
          <w:u w:val="single"/>
        </w:rPr>
      </w:pPr>
    </w:p>
    <w:p w:rsidR="0035518D" w:rsidRPr="00565573" w:rsidRDefault="0092333D" w:rsidP="0092333D">
      <w:pPr>
        <w:pStyle w:val="a8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565573">
        <w:rPr>
          <w:rFonts w:ascii="Times New Roman" w:hAnsi="Times New Roman" w:cs="Times New Roman"/>
          <w:b/>
          <w:u w:val="single"/>
        </w:rPr>
        <w:t>Критерии оценивания педагогической деятельности молодого специалиста учителем-наставником.</w:t>
      </w:r>
    </w:p>
    <w:p w:rsidR="0035518D" w:rsidRPr="00565573" w:rsidRDefault="0035518D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  <w:b/>
          <w:i/>
          <w:u w:val="single"/>
        </w:rPr>
      </w:pPr>
      <w:r w:rsidRPr="00565573">
        <w:rPr>
          <w:rFonts w:ascii="Times New Roman" w:hAnsi="Times New Roman" w:cs="Times New Roman"/>
          <w:b/>
          <w:i/>
          <w:u w:val="single"/>
        </w:rPr>
        <w:t>1.Теоретическая готовность к практике преподавания: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1) Уровень теоретической подготовки по предметам;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2)Умение использовать на уроке результаты современных исследований в области преподаваемых предметов.</w:t>
      </w:r>
    </w:p>
    <w:p w:rsidR="0035518D" w:rsidRPr="00565573" w:rsidRDefault="0035518D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  <w:b/>
          <w:i/>
          <w:u w:val="single"/>
        </w:rPr>
      </w:pPr>
      <w:r w:rsidRPr="00565573">
        <w:rPr>
          <w:rFonts w:ascii="Times New Roman" w:hAnsi="Times New Roman" w:cs="Times New Roman"/>
          <w:b/>
          <w:i/>
          <w:u w:val="single"/>
        </w:rPr>
        <w:t>2.Методическая готовность к практике преподавания: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1) Умение самостоятельно составлять план и конспект урока;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2) Умение вызвать у учащихся интерес к теме урока, к изучаемой проблеме;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 xml:space="preserve">3) Умение осуществлять </w:t>
      </w:r>
      <w:proofErr w:type="gramStart"/>
      <w:r w:rsidRPr="00565573">
        <w:rPr>
          <w:rFonts w:ascii="Times New Roman" w:hAnsi="Times New Roman" w:cs="Times New Roman"/>
        </w:rPr>
        <w:t>контроль за</w:t>
      </w:r>
      <w:proofErr w:type="gramEnd"/>
      <w:r w:rsidRPr="00565573">
        <w:rPr>
          <w:rFonts w:ascii="Times New Roman" w:hAnsi="Times New Roman" w:cs="Times New Roman"/>
        </w:rPr>
        <w:t xml:space="preserve"> качеством освоения учебного материала учащимися;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4) Умение объективно оценивать ответы  учащихся;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5) Умение применять разнообразные методы и приёмы изложения нового материала;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6) Умение использовать современные педагогические технологии;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7) Умение поддерживать обратную связь с учащимися в течение всего урока;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8) Умение организовать творческую самостоятельную работу учащихся на уроке;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9) умение стимулировать учащихся к выполнению домашнего задания.</w:t>
      </w:r>
    </w:p>
    <w:p w:rsidR="0035518D" w:rsidRPr="00565573" w:rsidRDefault="0035518D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  <w:b/>
          <w:i/>
          <w:u w:val="single"/>
        </w:rPr>
      </w:pPr>
      <w:r w:rsidRPr="00565573">
        <w:rPr>
          <w:rFonts w:ascii="Times New Roman" w:hAnsi="Times New Roman" w:cs="Times New Roman"/>
          <w:b/>
          <w:i/>
          <w:u w:val="single"/>
        </w:rPr>
        <w:t>3.Психологическая и личностная готовность к преподавательской деятельности: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1)Умение анализировать свою педагогическую деятельность;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2) Умение свободно общаться на уроке;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3) Владеть вербальными и невербальными средствами общения;</w:t>
      </w:r>
    </w:p>
    <w:p w:rsidR="0035518D" w:rsidRPr="00565573" w:rsidRDefault="0092333D">
      <w:pPr>
        <w:pStyle w:val="a8"/>
        <w:ind w:left="0"/>
        <w:jc w:val="both"/>
        <w:rPr>
          <w:rFonts w:ascii="Times New Roman" w:hAnsi="Times New Roman" w:cs="Times New Roman"/>
        </w:rPr>
      </w:pPr>
      <w:r w:rsidRPr="00565573">
        <w:rPr>
          <w:rFonts w:ascii="Times New Roman" w:hAnsi="Times New Roman" w:cs="Times New Roman"/>
        </w:rPr>
        <w:t>4) Наличие чувства уверенности в себе.</w:t>
      </w:r>
    </w:p>
    <w:sectPr w:rsidR="0035518D" w:rsidRPr="00565573" w:rsidSect="00902635">
      <w:pgSz w:w="11906" w:h="16838"/>
      <w:pgMar w:top="1134" w:right="1134" w:bottom="70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51A"/>
    <w:multiLevelType w:val="hybridMultilevel"/>
    <w:tmpl w:val="81981220"/>
    <w:lvl w:ilvl="0" w:tplc="A8A41DAA">
      <w:start w:val="1"/>
      <w:numFmt w:val="decimal"/>
      <w:lvlText w:val="%1."/>
      <w:lvlJc w:val="left"/>
      <w:pPr>
        <w:ind w:left="101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868F4C0">
      <w:numFmt w:val="bullet"/>
      <w:lvlText w:val="•"/>
      <w:lvlJc w:val="left"/>
      <w:pPr>
        <w:ind w:left="1100" w:hanging="344"/>
      </w:pPr>
      <w:rPr>
        <w:rFonts w:hint="default"/>
        <w:lang w:val="ru-RU" w:eastAsia="en-US" w:bidi="ar-SA"/>
      </w:rPr>
    </w:lvl>
    <w:lvl w:ilvl="2" w:tplc="0B5AB7D4">
      <w:numFmt w:val="bullet"/>
      <w:lvlText w:val="•"/>
      <w:lvlJc w:val="left"/>
      <w:pPr>
        <w:ind w:left="2101" w:hanging="344"/>
      </w:pPr>
      <w:rPr>
        <w:rFonts w:hint="default"/>
        <w:lang w:val="ru-RU" w:eastAsia="en-US" w:bidi="ar-SA"/>
      </w:rPr>
    </w:lvl>
    <w:lvl w:ilvl="3" w:tplc="BBB497A0">
      <w:numFmt w:val="bullet"/>
      <w:lvlText w:val="•"/>
      <w:lvlJc w:val="left"/>
      <w:pPr>
        <w:ind w:left="3101" w:hanging="344"/>
      </w:pPr>
      <w:rPr>
        <w:rFonts w:hint="default"/>
        <w:lang w:val="ru-RU" w:eastAsia="en-US" w:bidi="ar-SA"/>
      </w:rPr>
    </w:lvl>
    <w:lvl w:ilvl="4" w:tplc="5D82C38C">
      <w:numFmt w:val="bullet"/>
      <w:lvlText w:val="•"/>
      <w:lvlJc w:val="left"/>
      <w:pPr>
        <w:ind w:left="4102" w:hanging="344"/>
      </w:pPr>
      <w:rPr>
        <w:rFonts w:hint="default"/>
        <w:lang w:val="ru-RU" w:eastAsia="en-US" w:bidi="ar-SA"/>
      </w:rPr>
    </w:lvl>
    <w:lvl w:ilvl="5" w:tplc="60CCFB8A">
      <w:numFmt w:val="bullet"/>
      <w:lvlText w:val="•"/>
      <w:lvlJc w:val="left"/>
      <w:pPr>
        <w:ind w:left="5103" w:hanging="344"/>
      </w:pPr>
      <w:rPr>
        <w:rFonts w:hint="default"/>
        <w:lang w:val="ru-RU" w:eastAsia="en-US" w:bidi="ar-SA"/>
      </w:rPr>
    </w:lvl>
    <w:lvl w:ilvl="6" w:tplc="8BB87C9A">
      <w:numFmt w:val="bullet"/>
      <w:lvlText w:val="•"/>
      <w:lvlJc w:val="left"/>
      <w:pPr>
        <w:ind w:left="6103" w:hanging="344"/>
      </w:pPr>
      <w:rPr>
        <w:rFonts w:hint="default"/>
        <w:lang w:val="ru-RU" w:eastAsia="en-US" w:bidi="ar-SA"/>
      </w:rPr>
    </w:lvl>
    <w:lvl w:ilvl="7" w:tplc="A308D39A">
      <w:numFmt w:val="bullet"/>
      <w:lvlText w:val="•"/>
      <w:lvlJc w:val="left"/>
      <w:pPr>
        <w:ind w:left="7104" w:hanging="344"/>
      </w:pPr>
      <w:rPr>
        <w:rFonts w:hint="default"/>
        <w:lang w:val="ru-RU" w:eastAsia="en-US" w:bidi="ar-SA"/>
      </w:rPr>
    </w:lvl>
    <w:lvl w:ilvl="8" w:tplc="46EAFE9A">
      <w:numFmt w:val="bullet"/>
      <w:lvlText w:val="•"/>
      <w:lvlJc w:val="left"/>
      <w:pPr>
        <w:ind w:left="8105" w:hanging="344"/>
      </w:pPr>
      <w:rPr>
        <w:rFonts w:hint="default"/>
        <w:lang w:val="ru-RU" w:eastAsia="en-US" w:bidi="ar-SA"/>
      </w:rPr>
    </w:lvl>
  </w:abstractNum>
  <w:abstractNum w:abstractNumId="1">
    <w:nsid w:val="0B8175D3"/>
    <w:multiLevelType w:val="multilevel"/>
    <w:tmpl w:val="BD1EB1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C1C65"/>
    <w:multiLevelType w:val="hybridMultilevel"/>
    <w:tmpl w:val="2F7AC80A"/>
    <w:lvl w:ilvl="0" w:tplc="CA3ABB64">
      <w:numFmt w:val="bullet"/>
      <w:lvlText w:val=""/>
      <w:lvlJc w:val="left"/>
      <w:pPr>
        <w:ind w:left="101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248754">
      <w:numFmt w:val="bullet"/>
      <w:lvlText w:val="•"/>
      <w:lvlJc w:val="left"/>
      <w:pPr>
        <w:ind w:left="1100" w:hanging="437"/>
      </w:pPr>
      <w:rPr>
        <w:rFonts w:hint="default"/>
        <w:lang w:val="ru-RU" w:eastAsia="en-US" w:bidi="ar-SA"/>
      </w:rPr>
    </w:lvl>
    <w:lvl w:ilvl="2" w:tplc="06DEF4D6">
      <w:numFmt w:val="bullet"/>
      <w:lvlText w:val="•"/>
      <w:lvlJc w:val="left"/>
      <w:pPr>
        <w:ind w:left="2101" w:hanging="437"/>
      </w:pPr>
      <w:rPr>
        <w:rFonts w:hint="default"/>
        <w:lang w:val="ru-RU" w:eastAsia="en-US" w:bidi="ar-SA"/>
      </w:rPr>
    </w:lvl>
    <w:lvl w:ilvl="3" w:tplc="81F04534">
      <w:numFmt w:val="bullet"/>
      <w:lvlText w:val="•"/>
      <w:lvlJc w:val="left"/>
      <w:pPr>
        <w:ind w:left="3101" w:hanging="437"/>
      </w:pPr>
      <w:rPr>
        <w:rFonts w:hint="default"/>
        <w:lang w:val="ru-RU" w:eastAsia="en-US" w:bidi="ar-SA"/>
      </w:rPr>
    </w:lvl>
    <w:lvl w:ilvl="4" w:tplc="65B2BA0E">
      <w:numFmt w:val="bullet"/>
      <w:lvlText w:val="•"/>
      <w:lvlJc w:val="left"/>
      <w:pPr>
        <w:ind w:left="4102" w:hanging="437"/>
      </w:pPr>
      <w:rPr>
        <w:rFonts w:hint="default"/>
        <w:lang w:val="ru-RU" w:eastAsia="en-US" w:bidi="ar-SA"/>
      </w:rPr>
    </w:lvl>
    <w:lvl w:ilvl="5" w:tplc="59104278">
      <w:numFmt w:val="bullet"/>
      <w:lvlText w:val="•"/>
      <w:lvlJc w:val="left"/>
      <w:pPr>
        <w:ind w:left="5103" w:hanging="437"/>
      </w:pPr>
      <w:rPr>
        <w:rFonts w:hint="default"/>
        <w:lang w:val="ru-RU" w:eastAsia="en-US" w:bidi="ar-SA"/>
      </w:rPr>
    </w:lvl>
    <w:lvl w:ilvl="6" w:tplc="76F40500">
      <w:numFmt w:val="bullet"/>
      <w:lvlText w:val="•"/>
      <w:lvlJc w:val="left"/>
      <w:pPr>
        <w:ind w:left="6103" w:hanging="437"/>
      </w:pPr>
      <w:rPr>
        <w:rFonts w:hint="default"/>
        <w:lang w:val="ru-RU" w:eastAsia="en-US" w:bidi="ar-SA"/>
      </w:rPr>
    </w:lvl>
    <w:lvl w:ilvl="7" w:tplc="3208B25E">
      <w:numFmt w:val="bullet"/>
      <w:lvlText w:val="•"/>
      <w:lvlJc w:val="left"/>
      <w:pPr>
        <w:ind w:left="7104" w:hanging="437"/>
      </w:pPr>
      <w:rPr>
        <w:rFonts w:hint="default"/>
        <w:lang w:val="ru-RU" w:eastAsia="en-US" w:bidi="ar-SA"/>
      </w:rPr>
    </w:lvl>
    <w:lvl w:ilvl="8" w:tplc="3E384216">
      <w:numFmt w:val="bullet"/>
      <w:lvlText w:val="•"/>
      <w:lvlJc w:val="left"/>
      <w:pPr>
        <w:ind w:left="8105" w:hanging="437"/>
      </w:pPr>
      <w:rPr>
        <w:rFonts w:hint="default"/>
        <w:lang w:val="ru-RU" w:eastAsia="en-US" w:bidi="ar-SA"/>
      </w:rPr>
    </w:lvl>
  </w:abstractNum>
  <w:abstractNum w:abstractNumId="3">
    <w:nsid w:val="24712EFC"/>
    <w:multiLevelType w:val="hybridMultilevel"/>
    <w:tmpl w:val="737A7A5C"/>
    <w:lvl w:ilvl="0" w:tplc="8DA0C2B6">
      <w:start w:val="7"/>
      <w:numFmt w:val="decimal"/>
      <w:lvlText w:val="%1."/>
      <w:lvlJc w:val="left"/>
      <w:pPr>
        <w:ind w:left="10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12582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5AC478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9F421A48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93B4C95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6CAA50B6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AEDC9A7E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7" w:tplc="3F86423C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707A64D6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</w:abstractNum>
  <w:abstractNum w:abstractNumId="4">
    <w:nsid w:val="250031F0"/>
    <w:multiLevelType w:val="multilevel"/>
    <w:tmpl w:val="1504B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8D"/>
    <w:rsid w:val="000B66E6"/>
    <w:rsid w:val="00112FB6"/>
    <w:rsid w:val="00240EF7"/>
    <w:rsid w:val="0035518D"/>
    <w:rsid w:val="00565573"/>
    <w:rsid w:val="007E66DB"/>
    <w:rsid w:val="00902635"/>
    <w:rsid w:val="0092333D"/>
    <w:rsid w:val="00C7063D"/>
    <w:rsid w:val="00F6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Анатольевна</cp:lastModifiedBy>
  <cp:revision>8</cp:revision>
  <dcterms:created xsi:type="dcterms:W3CDTF">2025-10-06T18:34:00Z</dcterms:created>
  <dcterms:modified xsi:type="dcterms:W3CDTF">2025-11-25T11:54:00Z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2021-10-06T13:58:34Z</dcterms:modified>
  <cp:revision>2</cp:revision>
  <dc:subject/>
  <dc:title/>
</cp:coreProperties>
</file>