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5A" w:rsidRPr="0062335A" w:rsidRDefault="0062335A" w:rsidP="006D1695">
      <w:pPr>
        <w:pBdr>
          <w:bottom w:val="single" w:sz="6" w:space="17" w:color="EAEAEA"/>
        </w:pBd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24 февраля 2022 года, президент России </w:t>
      </w:r>
      <w:r w:rsidRPr="006D1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Владимир Путин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объявил о начале специальной военной операции (СВО) на </w:t>
      </w:r>
      <w:hyperlink r:id="rId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Украине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Предыстория СВО</w:t>
      </w:r>
    </w:p>
    <w:p w:rsidR="0062335A" w:rsidRPr="0062335A" w:rsidRDefault="0062335A" w:rsidP="006D1695">
      <w:pPr>
        <w:shd w:val="clear" w:color="auto" w:fill="FFFFFF"/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 </w:t>
      </w:r>
      <w:r w:rsidRPr="006D1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Киева</w:t>
      </w: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 Донбасса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2014 года жители тогда еще областей Украины — Донецкой и Луганской — выразили несогласие с политикой нового руководства страны, получившего власть после </w:t>
      </w:r>
      <w:proofErr w:type="spell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"https://lenta.ru/articles/2023/04/24/euromaidan/" \t "_blank" </w:instrTex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D16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Евромайдана</w:t>
      </w:r>
      <w:proofErr w:type="spell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многомесячной акции протеста в столице и регионах Украины, в ходе которой было убито и ранено множество человек, а также свергнута легитимная власть президента и правительства. Население востока страны </w:t>
      </w:r>
      <w:hyperlink r:id="rId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выступило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децентрализацию власти и ресурсов — то </w:t>
      </w:r>
      <w:proofErr w:type="gram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proofErr w:type="gram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вся власть над регионами не концентрировалась в Киеве и не зависела от внешних западных сил.</w:t>
      </w:r>
    </w:p>
    <w:p w:rsidR="0062335A" w:rsidRPr="0062335A" w:rsidRDefault="0062335A" w:rsidP="00623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Донбасса </w:t>
      </w:r>
      <w:hyperlink r:id="rId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заблокировали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несколько административных зданий и потребовали решить вопрос о статусе русского языка на Украине и провести реформу децентрализации регионов. В ответ исполняющий обязанности президента Украины </w:t>
      </w:r>
      <w:hyperlink r:id="rId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Александр Турчинов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фактически </w:t>
      </w:r>
      <w:hyperlink r:id="rId1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назвал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бунтовщиков террористами и пообещал принять против них меры.</w:t>
      </w:r>
    </w:p>
    <w:p w:rsidR="0062335A" w:rsidRPr="0062335A" w:rsidRDefault="0062335A" w:rsidP="0062335A">
      <w:pPr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апреля 2014 года Турчинов объявил о начале силовой операции на юго-востоке Украины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11 мая 2014 года, несмотря на давление со стороны властей Украины, Луганская и Донецкая области на </w:t>
      </w:r>
      <w:hyperlink r:id="rId1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референдуме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проголосовали за самоопределение и стали называть себя Луганской и Донецкой народными республиками.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силовая операция Украины продолжалась на протяжении восьми лет. Много раз стороны пытались договориться хотя бы о режиме тишины, но Украина каждый раз его </w:t>
      </w:r>
      <w:hyperlink r:id="rId1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нарушала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5A" w:rsidRPr="0062335A" w:rsidRDefault="0062335A" w:rsidP="00623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5A" w:rsidRPr="0062335A" w:rsidRDefault="0062335A" w:rsidP="006D1695">
      <w:pPr>
        <w:shd w:val="clear" w:color="auto" w:fill="FFFFFF"/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о гарантиях безопасности между </w:t>
      </w:r>
      <w:hyperlink r:id="rId13" w:tgtFrame="_blank" w:history="1">
        <w:r w:rsidRPr="006D1695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США</w:t>
        </w:r>
      </w:hyperlink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</w:t>
      </w:r>
      <w:hyperlink r:id="rId14" w:tgtFrame="_blank" w:history="1">
        <w:r w:rsidRPr="006D1695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Россией</w:t>
        </w:r>
      </w:hyperlink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спецоперации на Украине Россия </w:t>
      </w:r>
      <w:hyperlink r:id="rId15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предложила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США и странам-членам </w:t>
      </w:r>
      <w:hyperlink r:id="rId1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НАТО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заключить договор о гарантиях безопасности. О необходимости составления такого документа президент Владимир Путин заявил 18 ноября 2021 года на </w:t>
      </w:r>
      <w:hyperlink r:id="rId1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заседании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коллегии МИД.</w:t>
      </w:r>
    </w:p>
    <w:p w:rsidR="0062335A" w:rsidRPr="0062335A" w:rsidRDefault="0062335A" w:rsidP="0062335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подчеркнул, что для страны важно добиться документально закрепленных гарантий по обеспечению безопасности, чтобы не думать, «что там завтра может произойти».</w:t>
      </w:r>
    </w:p>
    <w:p w:rsidR="0062335A" w:rsidRPr="0062335A" w:rsidRDefault="0062335A" w:rsidP="0062335A">
      <w:pPr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документа Россия представила сторонам 17 декабря 2021 года. В нем содержались требования отдельно для США и стран Альянса</w:t>
      </w:r>
    </w:p>
    <w:p w:rsidR="0062335A" w:rsidRPr="0062335A" w:rsidRDefault="0062335A" w:rsidP="006D1695">
      <w:pPr>
        <w:shd w:val="clear" w:color="auto" w:fill="FFFFFF"/>
        <w:spacing w:after="300" w:line="306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России к НАТО</w:t>
      </w:r>
    </w:p>
    <w:p w:rsidR="0062335A" w:rsidRPr="0062335A" w:rsidRDefault="0062335A" w:rsidP="0062335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Альянс должен был отодвинуть свои границы на востоке до значений 27 мая 1997 года. Это означает, что НАТО не должна распространяться на новые территории — </w:t>
      </w:r>
      <w:hyperlink r:id="rId1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Молдавию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Украину и </w:t>
      </w:r>
      <w:hyperlink r:id="rId1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Грузию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 отпустить </w:t>
      </w:r>
      <w:hyperlink r:id="rId2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Латвию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Литву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Эстонию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5A" w:rsidRPr="0062335A" w:rsidRDefault="0062335A" w:rsidP="0062335A">
      <w:pPr>
        <w:numPr>
          <w:ilvl w:val="0"/>
          <w:numId w:val="2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Страны-члены НАТО обязаны прекратить любую военную деятельность на территории Украины и других государств восточной Европы.</w:t>
      </w:r>
    </w:p>
    <w:p w:rsidR="0062335A" w:rsidRPr="0062335A" w:rsidRDefault="0062335A" w:rsidP="0062335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НАТО должна взять обязательства по </w:t>
      </w:r>
      <w:proofErr w:type="spell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неразвертыванию</w:t>
      </w:r>
      <w:proofErr w:type="spell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ракет меньшей и средней дальности в областях, из которых можно ударить по целям на территориях других стран, в частности, по России.</w:t>
      </w:r>
    </w:p>
    <w:p w:rsidR="0062335A" w:rsidRPr="0062335A" w:rsidRDefault="0062335A" w:rsidP="0062335A">
      <w:pPr>
        <w:shd w:val="clear" w:color="auto" w:fill="FFFFFF"/>
        <w:spacing w:after="300" w:line="306" w:lineRule="atLeast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России к США</w:t>
      </w:r>
    </w:p>
    <w:p w:rsidR="0062335A" w:rsidRPr="0062335A" w:rsidRDefault="0062335A" w:rsidP="0062335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предложила Штатам сотрудничество, основанное на принципе равной и неделимой безопасности для обеих сторон. </w:t>
      </w:r>
      <w:hyperlink r:id="rId23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Москва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настаивала на том, что и она, и </w:t>
      </w:r>
      <w:hyperlink r:id="rId24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Вашингтон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обязаны не проводить никаких мероприятий, которые могут затронуть безопасность друг друга.</w:t>
      </w:r>
    </w:p>
    <w:p w:rsidR="0062335A" w:rsidRPr="0062335A" w:rsidRDefault="0062335A" w:rsidP="0062335A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предложила не использовать третьи страны для организации нападения друг на друга, а также обязалась сама этого не делать.</w:t>
      </w:r>
    </w:p>
    <w:p w:rsidR="0062335A" w:rsidRPr="0062335A" w:rsidRDefault="0062335A" w:rsidP="0062335A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призвала Соединенные Штаты не разворачивать военные базы на территории стран бывшего СССР, которые не входят в НАТО, а также не использовать их военную мощь.</w:t>
      </w:r>
    </w:p>
    <w:p w:rsidR="0062335A" w:rsidRPr="0062335A" w:rsidRDefault="0062335A" w:rsidP="0062335A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призвала США прекратить расширение Альянса на восток.</w:t>
      </w:r>
    </w:p>
    <w:p w:rsidR="0062335A" w:rsidRPr="0062335A" w:rsidRDefault="0062335A" w:rsidP="0062335A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предложила отказаться от размещения оружия, полетов тяжелых бомбардировщиков и прохода боевых кораблей в тех областях, где Москва или Вашингтон посчитали бы это угрозой собственной безопасности.</w:t>
      </w:r>
    </w:p>
    <w:p w:rsidR="0062335A" w:rsidRPr="0062335A" w:rsidRDefault="0062335A" w:rsidP="0062335A">
      <w:pPr>
        <w:numPr>
          <w:ilvl w:val="0"/>
          <w:numId w:val="3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призвала США отказаться от развертывания ядерного оружия и ракет меньшей и средней дальности вне собственной территории.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 </w:t>
      </w:r>
      <w:hyperlink r:id="rId25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отвергли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почти все предложенные Россией пункты проекта договора, особенно возмутившись требованием не расширять НАТО на восток. В </w:t>
      </w:r>
      <w:hyperlink r:id="rId2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МИД России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эти действия назвали подозрительными и провоцирующими опасность для страны и пообещали военно-технический ответ в случае угроз.</w:t>
      </w:r>
    </w:p>
    <w:p w:rsidR="0062335A" w:rsidRPr="0062335A" w:rsidRDefault="0062335A" w:rsidP="00623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5A" w:rsidRPr="0062335A" w:rsidRDefault="0062335A" w:rsidP="006D1695">
      <w:pPr>
        <w:shd w:val="clear" w:color="auto" w:fill="FFFFFF"/>
        <w:spacing w:after="30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Провозглашение независимости ДНР и ЛНР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дня до начала СВО, 21 февраля 2022 года, Владимир Путин заявил, что Россия </w:t>
      </w:r>
      <w:hyperlink r:id="rId2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признала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независимость Донецкой и Луганской народных республик (ДНР и ЛНР). На следующий день </w:t>
      </w:r>
      <w:hyperlink r:id="rId2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Совет Федерации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согласился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дать разрешение на использование вооруженных сил РФ за рубежом из-за ситуации, развернувшейся в Донбассе.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тот же день появились </w:t>
      </w:r>
      <w:hyperlink r:id="rId3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новости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практически 60 тысячах военнослужащих ВС Украины в непосредственной близости от ДНР и ЛНР.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этим свыше 68 тысяч беженцев из республик Донбасса </w:t>
      </w:r>
      <w:hyperlink r:id="rId3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приехали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</w:t>
      </w:r>
      <w:hyperlink r:id="rId3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Ростовскую область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итоге их приняли у себя 43 региона России.</w:t>
      </w:r>
    </w:p>
    <w:p w:rsidR="0062335A" w:rsidRPr="0062335A" w:rsidRDefault="0062335A" w:rsidP="006D1695">
      <w:pPr>
        <w:shd w:val="clear" w:color="auto" w:fill="FFFFFF"/>
        <w:spacing w:after="30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началась спецоперация на Украине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события начали разворачиваться вечером 23 февраля 2022 года. Примерно в 22:00 по московскому времени главы ДНР и ЛНР </w:t>
      </w:r>
      <w:hyperlink r:id="rId33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обратились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помощью к России, прося защиты от агрессии со стороны Украины. А около 04:00 24 февраля президент Украины </w:t>
      </w:r>
      <w:hyperlink r:id="rId34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Владимир Зеленский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5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обратился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россиянам на русском языке. Он заявил, что украинцы и русские разные, но это не повод быть врагами.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04:20 Украина приняла решение </w:t>
      </w:r>
      <w:hyperlink r:id="rId3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перевести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свои энергосистемы на автономный режим, отключившись от России и </w:t>
      </w:r>
      <w:hyperlink r:id="rId3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Белоруссии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05:30 </w:t>
      </w:r>
      <w:hyperlink r:id="rId3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Совбез ООН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экстренно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собрался на совещание по просьбе Украины. Настаивая на необходимости заседания, глава МИД Украины </w:t>
      </w:r>
      <w:hyperlink r:id="rId4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Дмитрий </w:t>
        </w:r>
        <w:proofErr w:type="spellStart"/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Кулеба</w:t>
        </w:r>
        <w:proofErr w:type="spellEnd"/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заявил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обращение глав ДНР и ЛНР к российскому президенту может означать обострение конфликта в Донбассе.</w:t>
      </w:r>
    </w:p>
    <w:p w:rsidR="0062335A" w:rsidRPr="0062335A" w:rsidRDefault="0062335A" w:rsidP="00623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35A" w:rsidRPr="0062335A" w:rsidRDefault="0062335A" w:rsidP="006D1695">
      <w:pPr>
        <w:shd w:val="clear" w:color="auto" w:fill="FFFFFF"/>
        <w:spacing w:after="30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начала СВО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военная операция на Украине началась </w:t>
      </w: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24 февраля 2022 года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5A" w:rsidRPr="0062335A" w:rsidRDefault="0062335A" w:rsidP="0062335A">
      <w:pPr>
        <w:shd w:val="clear" w:color="auto" w:fill="FFFFFF"/>
        <w:spacing w:after="300" w:line="34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 Владимира Путина о начале СВО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24 февраля в 05:52 по московскому времени Владимир Путин выступил с </w:t>
      </w:r>
      <w:hyperlink r:id="rId4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обращением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россиянам и объявил о начале специальной военной операции. Президент объяснил, что принял такое решение ради </w:t>
      </w:r>
      <w:hyperlink r:id="rId43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людей Донбасса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подвергались «геноциду со стороны киевского режима».</w:t>
      </w:r>
    </w:p>
    <w:p w:rsidR="0062335A" w:rsidRPr="0062335A" w:rsidRDefault="0062335A" w:rsidP="0062335A">
      <w:pPr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Путин отметил, что Россия будет добиваться полной демилитаризации и денацификации Украины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президент подчеркнул, что страна не побоится ответить западным партнерам Украины, если те помешают достижению </w:t>
      </w:r>
      <w:hyperlink r:id="rId44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целей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СВО.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спецоперации</w:t>
      </w:r>
    </w:p>
    <w:p w:rsidR="0062335A" w:rsidRPr="0062335A" w:rsidRDefault="0062335A" w:rsidP="006D1695">
      <w:pPr>
        <w:shd w:val="clear" w:color="auto" w:fill="FFFFFF"/>
        <w:spacing w:after="30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 Путин как верховный главнокомандующий определил следующие цели специальной военной операции на Украине.</w:t>
      </w:r>
    </w:p>
    <w:p w:rsidR="0062335A" w:rsidRPr="006D1695" w:rsidRDefault="0062335A" w:rsidP="006233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AEAEA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Демилитаризация Украины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Украина должна юридически закрепиться в статусе нейтрального государства. Это значит, что страна должна отказаться от цели вступить в НАТО и не сможет размещать на своей территории 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ракетные комплексы альянса. Однако Россия не требует, чтобы взамен Украина вступила в </w:t>
      </w:r>
      <w:hyperlink r:id="rId45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ОДКБ</w:t>
        </w:r>
      </w:hyperlink>
    </w:p>
    <w:p w:rsidR="0062335A" w:rsidRPr="0062335A" w:rsidRDefault="0062335A" w:rsidP="006233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5A" w:rsidRPr="0062335A" w:rsidRDefault="0062335A" w:rsidP="006233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Денацификация Украины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значит, что русскому языку будет придан статус второго государственного, а дискриминация русскоязычных жителей Украины и русского языка прекратится. Власти Украины откажутся от гонений на Украинскую православную церковь (УПЦ) и православных верующих страны. А также полностью запретят неонацистские организации и движения, политические партии, которые руководствуются идеями нацизма и фашизма.</w:t>
      </w:r>
    </w:p>
    <w:p w:rsidR="0062335A" w:rsidRPr="0062335A" w:rsidRDefault="0062335A" w:rsidP="0062335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Выход Украины за границы Донецкой и Луганской народных республик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Киеве упорно считают своими областями, несмотря на результаты референдума 2014 года.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день спецоперации на Украине</w:t>
      </w:r>
    </w:p>
    <w:p w:rsidR="0062335A" w:rsidRPr="0062335A" w:rsidRDefault="0062335A" w:rsidP="0062335A">
      <w:pPr>
        <w:shd w:val="clear" w:color="auto" w:fill="FFFFFF"/>
        <w:spacing w:after="300" w:line="34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Первые прилеты по военным объектам на Украине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07:00 по Москве в украинских СМИ появились первые сообщения о </w:t>
      </w:r>
      <w:hyperlink r:id="rId4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взрывах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некоторых городах страны — </w:t>
      </w:r>
      <w:hyperlink r:id="rId4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Одессе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4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Бердянске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4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Краматорске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Харькове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07:50 на Украине ввели </w:t>
      </w:r>
      <w:hyperlink r:id="rId5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военное положение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5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Министерстве обороны РФ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выступили с официальным заявлением, в котором </w:t>
      </w:r>
      <w:hyperlink r:id="rId53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подчеркнули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Вооруженные силы страны не наносят ударов ракетами, авиацией или артиллерией по городам Украины и их мирным жителям.</w:t>
      </w:r>
    </w:p>
    <w:p w:rsidR="0062335A" w:rsidRPr="0062335A" w:rsidRDefault="0062335A" w:rsidP="0062335A">
      <w:pPr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Высокоточными средствами поражения выводятся из строя военная инфраструктура, объекты ПВО, военные аэродромы, авиация Вооруженных сил Украины</w:t>
      </w:r>
    </w:p>
    <w:p w:rsidR="0062335A" w:rsidRPr="0062335A" w:rsidRDefault="0062335A" w:rsidP="0062335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6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Минобороны России</w:t>
      </w:r>
    </w:p>
    <w:p w:rsidR="0062335A" w:rsidRPr="0062335A" w:rsidRDefault="0062335A" w:rsidP="0062335A">
      <w:pPr>
        <w:shd w:val="clear" w:color="auto" w:fill="FFFFFF"/>
        <w:spacing w:after="300" w:line="34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экономика отреагировала в первый день СВО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Московская и Петербургская биржи </w:t>
      </w:r>
      <w:hyperlink r:id="rId54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остановили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торги. Рубль резко упал, </w:t>
      </w:r>
      <w:hyperlink r:id="rId55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Центральный банк России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попытался </w:t>
      </w:r>
      <w:hyperlink r:id="rId5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стабилизировать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его, но через несколько дней евро все же подскочил выше значений в </w:t>
      </w:r>
      <w:hyperlink r:id="rId5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131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рубль.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день спецоперации на Украине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25 февраля ВДВ России </w:t>
      </w:r>
      <w:hyperlink r:id="rId5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взяли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контроль территорию вокруг Чернобыльской атомной электростанции (АЭС). Российские бойцы договорились вместе с украинским батальоном охраны АЭС продолжать следить за безопасностью саркофага и энергетических блоков станции.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же день </w:t>
      </w:r>
      <w:hyperlink r:id="rId5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Евросоюз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Соединенные Штаты и </w:t>
      </w:r>
      <w:hyperlink r:id="rId6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Великобритания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ввели первые в рамках российско-украинского конфликта 2022 года </w:t>
      </w:r>
      <w:hyperlink r:id="rId6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санкции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Ограничения заработали против Владимира Путина и главы МИД страны </w:t>
      </w:r>
      <w:hyperlink r:id="rId6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Сергея Лаврова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список вошли министр обороны </w:t>
      </w:r>
      <w:hyperlink r:id="rId63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Сергей Шойгу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начальник </w:t>
      </w:r>
      <w:hyperlink r:id="rId64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Генштаба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5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ВС России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6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Валерий Герасимов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Третий день спецоперации на Украине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Рано утром 26 февраля российское Минобороны </w:t>
      </w:r>
      <w:proofErr w:type="gram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отчиталось об установлении</w:t>
      </w:r>
      <w:proofErr w:type="gram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7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контроля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над Мелитополем. При этом представители ведомства отметили, что украинские </w:t>
      </w:r>
      <w:proofErr w:type="spell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нацбатальоны</w:t>
      </w:r>
      <w:proofErr w:type="spell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путях отхода взрывают мосты и электроподстанции.</w:t>
      </w:r>
    </w:p>
    <w:p w:rsidR="0062335A" w:rsidRPr="0062335A" w:rsidRDefault="0062335A" w:rsidP="006233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тот же день российские корабли Черноморского флота отправились на эвакуацию 82 </w:t>
      </w:r>
      <w:hyperlink r:id="rId68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сдавшихся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украинских военнослужащих на острове Змеиный. Российские суда атаковали 16 </w:t>
      </w:r>
      <w:hyperlink r:id="rId69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катеров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военно-морских сил Украины, некоторые из них замаскировались </w:t>
      </w:r>
      <w:proofErr w:type="gram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гражданские.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начала спецоперации на Украине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октября 2022 года Владимир Путин назвал две </w:t>
      </w:r>
      <w:hyperlink r:id="rId70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главные причины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начала спецоперации на Украине.</w:t>
      </w:r>
    </w:p>
    <w:p w:rsidR="0062335A" w:rsidRPr="0062335A" w:rsidRDefault="0062335A" w:rsidP="0062335A">
      <w:pPr>
        <w:numPr>
          <w:ilvl w:val="0"/>
          <w:numId w:val="5"/>
        </w:numPr>
        <w:spacing w:after="15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это расширение НАТО, а значит, наращивание возможной угрозы для России на востоке Европы.</w:t>
      </w:r>
    </w:p>
    <w:p w:rsidR="0062335A" w:rsidRPr="0062335A" w:rsidRDefault="0062335A" w:rsidP="0062335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признание независимости республик Донбасса наложило на Россию обязательства — нельзя было просто так бросить их, заявил президент. Официальная Москва не начинала войну, </w:t>
      </w:r>
      <w:hyperlink r:id="rId71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подчеркнул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Путин, а решила завершить восьмилетнюю войну Украины с Донбассом.</w:t>
      </w:r>
    </w:p>
    <w:p w:rsidR="0062335A" w:rsidRPr="0062335A" w:rsidRDefault="0062335A" w:rsidP="0062335A">
      <w:pPr>
        <w:shd w:val="clear" w:color="auto" w:fill="FFFFFF"/>
        <w:spacing w:after="30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Историческое значение спецоперации на Украине</w:t>
      </w:r>
    </w:p>
    <w:p w:rsidR="0062335A" w:rsidRPr="0062335A" w:rsidRDefault="0062335A" w:rsidP="006D169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 </w:t>
      </w:r>
      <w:hyperlink r:id="rId72" w:tgtFrame="_blank" w:history="1">
        <w:r w:rsidRPr="006D169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Юрий Бондаренко</w:t>
        </w:r>
      </w:hyperlink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беседе с «</w:t>
      </w:r>
      <w:proofErr w:type="spell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Лентой</w:t>
      </w:r>
      <w:proofErr w:type="gramStart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провел параллели между СВО и окончанием Смутного времени на Руси в начале XVII века.</w:t>
      </w:r>
    </w:p>
    <w:p w:rsidR="0062335A" w:rsidRPr="0062335A" w:rsidRDefault="0062335A" w:rsidP="0062335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«Специальная военная операция — это, по сути, битва за воссоединение русских земель, поскольку все исторические враги России объединились и решили сделать из Украины топор для уничтожения России как государства и русского мира. Проиграть мы не имеем права: или мы победим, или Россия исчезнет», — выразил уверенность специалист.</w:t>
      </w:r>
    </w:p>
    <w:p w:rsidR="0062335A" w:rsidRPr="0062335A" w:rsidRDefault="0062335A" w:rsidP="0062335A">
      <w:pPr>
        <w:spacing w:line="345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ДНР, ЛНР и две области вошли в состав России?</w:t>
      </w:r>
    </w:p>
    <w:p w:rsidR="0062335A" w:rsidRPr="0062335A" w:rsidRDefault="0062335A" w:rsidP="006D1695">
      <w:pPr>
        <w:shd w:val="clear" w:color="auto" w:fill="FFFFFF"/>
        <w:spacing w:after="30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Пауза, которую сейчас взяли Соединенные Штаты Америки в поставках вооружения боеприпасов и военной техники на Украину, продлится хотя бы до ноября текущего года, то есть когда в США пройдут выборы президента. Это позволит российской армии поступательно добиваться поставленных целей, отметил военный эксперт.</w:t>
      </w:r>
      <w:bookmarkStart w:id="0" w:name="_GoBack"/>
      <w:bookmarkEnd w:id="0"/>
    </w:p>
    <w:sectPr w:rsidR="0062335A" w:rsidRPr="0062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08C"/>
    <w:multiLevelType w:val="multilevel"/>
    <w:tmpl w:val="62AC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A7E8A"/>
    <w:multiLevelType w:val="multilevel"/>
    <w:tmpl w:val="B254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832704"/>
    <w:multiLevelType w:val="multilevel"/>
    <w:tmpl w:val="E3B2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BB7950"/>
    <w:multiLevelType w:val="multilevel"/>
    <w:tmpl w:val="9DF0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90041"/>
    <w:multiLevelType w:val="multilevel"/>
    <w:tmpl w:val="B4C4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E7"/>
    <w:rsid w:val="00121608"/>
    <w:rsid w:val="0062335A"/>
    <w:rsid w:val="006D1695"/>
    <w:rsid w:val="008674E7"/>
    <w:rsid w:val="00B42B52"/>
    <w:rsid w:val="00E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3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33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3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335A"/>
    <w:rPr>
      <w:color w:val="0000FF"/>
      <w:u w:val="single"/>
    </w:rPr>
  </w:style>
  <w:style w:type="character" w:customStyle="1" w:styleId="topic-bodysubmenu-content">
    <w:name w:val="topic-body__submenu-content"/>
    <w:basedOn w:val="a0"/>
    <w:rsid w:val="0062335A"/>
  </w:style>
  <w:style w:type="paragraph" w:customStyle="1" w:styleId="descriptioncredits">
    <w:name w:val="description__credits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notetext">
    <w:name w:val="box-note__text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62335A"/>
  </w:style>
  <w:style w:type="paragraph" w:customStyle="1" w:styleId="box-quotecontent-text">
    <w:name w:val="box-quote__content-text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x-quoteauthor-name">
    <w:name w:val="box-quote__author-name"/>
    <w:basedOn w:val="a0"/>
    <w:rsid w:val="0062335A"/>
  </w:style>
  <w:style w:type="character" w:customStyle="1" w:styleId="box-quoteauthor-description">
    <w:name w:val="box-quote__author-description"/>
    <w:basedOn w:val="a0"/>
    <w:rsid w:val="0062335A"/>
  </w:style>
  <w:style w:type="paragraph" w:styleId="a4">
    <w:name w:val="Balloon Text"/>
    <w:basedOn w:val="a"/>
    <w:link w:val="a5"/>
    <w:uiPriority w:val="99"/>
    <w:semiHidden/>
    <w:unhideWhenUsed/>
    <w:rsid w:val="0062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3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3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33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33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33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3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2335A"/>
    <w:rPr>
      <w:color w:val="0000FF"/>
      <w:u w:val="single"/>
    </w:rPr>
  </w:style>
  <w:style w:type="character" w:customStyle="1" w:styleId="topic-bodysubmenu-content">
    <w:name w:val="topic-body__submenu-content"/>
    <w:basedOn w:val="a0"/>
    <w:rsid w:val="0062335A"/>
  </w:style>
  <w:style w:type="paragraph" w:customStyle="1" w:styleId="descriptioncredits">
    <w:name w:val="description__credits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notetext">
    <w:name w:val="box-note__text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62335A"/>
  </w:style>
  <w:style w:type="paragraph" w:customStyle="1" w:styleId="box-quotecontent-text">
    <w:name w:val="box-quote__content-text"/>
    <w:basedOn w:val="a"/>
    <w:rsid w:val="0062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x-quoteauthor-name">
    <w:name w:val="box-quote__author-name"/>
    <w:basedOn w:val="a0"/>
    <w:rsid w:val="0062335A"/>
  </w:style>
  <w:style w:type="character" w:customStyle="1" w:styleId="box-quoteauthor-description">
    <w:name w:val="box-quote__author-description"/>
    <w:basedOn w:val="a0"/>
    <w:rsid w:val="0062335A"/>
  </w:style>
  <w:style w:type="paragraph" w:styleId="a4">
    <w:name w:val="Balloon Text"/>
    <w:basedOn w:val="a"/>
    <w:link w:val="a5"/>
    <w:uiPriority w:val="99"/>
    <w:semiHidden/>
    <w:unhideWhenUsed/>
    <w:rsid w:val="0062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711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78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06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71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67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587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4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835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1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881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58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263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06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nta.ru/tags/geo/ssha/" TargetMode="External"/><Relationship Id="rId18" Type="http://schemas.openxmlformats.org/officeDocument/2006/relationships/hyperlink" Target="https://lenta.ru/tags/geo/moldaviya/" TargetMode="External"/><Relationship Id="rId26" Type="http://schemas.openxmlformats.org/officeDocument/2006/relationships/hyperlink" Target="https://lenta.ru/tags/organizations/mid-rossii/" TargetMode="External"/><Relationship Id="rId39" Type="http://schemas.openxmlformats.org/officeDocument/2006/relationships/hyperlink" Target="https://lenta.ru/news/2022/02/24/sobes/" TargetMode="External"/><Relationship Id="rId21" Type="http://schemas.openxmlformats.org/officeDocument/2006/relationships/hyperlink" Target="https://lenta.ru/tags/geo/litva/" TargetMode="External"/><Relationship Id="rId34" Type="http://schemas.openxmlformats.org/officeDocument/2006/relationships/hyperlink" Target="https://lenta.ru/tags/persons/zelenskiy-vladimir/" TargetMode="External"/><Relationship Id="rId42" Type="http://schemas.openxmlformats.org/officeDocument/2006/relationships/hyperlink" Target="http://kremlin.ru/events/president/news/67843" TargetMode="External"/><Relationship Id="rId47" Type="http://schemas.openxmlformats.org/officeDocument/2006/relationships/hyperlink" Target="https://lenta.ru/tags/geo/odessa/" TargetMode="External"/><Relationship Id="rId50" Type="http://schemas.openxmlformats.org/officeDocument/2006/relationships/hyperlink" Target="https://lenta.ru/tags/geo/harkov/" TargetMode="External"/><Relationship Id="rId55" Type="http://schemas.openxmlformats.org/officeDocument/2006/relationships/hyperlink" Target="https://lenta.ru/tags/organizations/bank-rossii/" TargetMode="External"/><Relationship Id="rId63" Type="http://schemas.openxmlformats.org/officeDocument/2006/relationships/hyperlink" Target="https://lenta.ru/tags/persons/shoygu-sergey/" TargetMode="External"/><Relationship Id="rId68" Type="http://schemas.openxmlformats.org/officeDocument/2006/relationships/hyperlink" Target="https://crimea.ria.ru/20220226/v-sevastopole-vstrechayut-ukrainskikh-voennosluzhaschikh-s-ostrova-zmeinyy--1122515887.html" TargetMode="External"/><Relationship Id="rId7" Type="http://schemas.openxmlformats.org/officeDocument/2006/relationships/hyperlink" Target="https://ria.ru/20220414/voyna-1783525675.html" TargetMode="External"/><Relationship Id="rId71" Type="http://schemas.openxmlformats.org/officeDocument/2006/relationships/hyperlink" Target="https://tass.ru/politika/190019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nta.ru/tags/organizations/nato/" TargetMode="External"/><Relationship Id="rId29" Type="http://schemas.openxmlformats.org/officeDocument/2006/relationships/hyperlink" Target="https://tass.ru/politika/13810743" TargetMode="External"/><Relationship Id="rId11" Type="http://schemas.openxmlformats.org/officeDocument/2006/relationships/hyperlink" Target="https://lenta.ru/news/2014/05/11/referendum/" TargetMode="External"/><Relationship Id="rId24" Type="http://schemas.openxmlformats.org/officeDocument/2006/relationships/hyperlink" Target="https://lenta.ru/tags/geo/vashington/" TargetMode="External"/><Relationship Id="rId32" Type="http://schemas.openxmlformats.org/officeDocument/2006/relationships/hyperlink" Target="https://lenta.ru/tags/geo/rostovskaya-oblast/" TargetMode="External"/><Relationship Id="rId37" Type="http://schemas.openxmlformats.org/officeDocument/2006/relationships/hyperlink" Target="https://lenta.ru/tags/geo/belorussiya/" TargetMode="External"/><Relationship Id="rId40" Type="http://schemas.openxmlformats.org/officeDocument/2006/relationships/hyperlink" Target="https://lenta.ru/tags/persons/kuleba-dmitriy/" TargetMode="External"/><Relationship Id="rId45" Type="http://schemas.openxmlformats.org/officeDocument/2006/relationships/hyperlink" Target="https://lenta.ru/tags/organizations/odkb/" TargetMode="External"/><Relationship Id="rId53" Type="http://schemas.openxmlformats.org/officeDocument/2006/relationships/hyperlink" Target="https://tass.ru/armiya-i-opk/13827267" TargetMode="External"/><Relationship Id="rId58" Type="http://schemas.openxmlformats.org/officeDocument/2006/relationships/hyperlink" Target="https://www.interfax.ru/russia/824441" TargetMode="External"/><Relationship Id="rId66" Type="http://schemas.openxmlformats.org/officeDocument/2006/relationships/hyperlink" Target="https://lenta.ru/tags/persons/gerasimov-valeriy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bc.ru/politics/17/12/2021/61bc677a9a794774aa95d5bd" TargetMode="External"/><Relationship Id="rId23" Type="http://schemas.openxmlformats.org/officeDocument/2006/relationships/hyperlink" Target="https://lenta.ru/tags/geo/moskva/" TargetMode="External"/><Relationship Id="rId28" Type="http://schemas.openxmlformats.org/officeDocument/2006/relationships/hyperlink" Target="https://lenta.ru/tags/organizations/sovet-federatsii/" TargetMode="External"/><Relationship Id="rId36" Type="http://schemas.openxmlformats.org/officeDocument/2006/relationships/hyperlink" Target="https://lenta.ru/news/2022/02/24/uaenergy/" TargetMode="External"/><Relationship Id="rId49" Type="http://schemas.openxmlformats.org/officeDocument/2006/relationships/hyperlink" Target="https://lenta.ru/tags/geo/kramatorsk/" TargetMode="External"/><Relationship Id="rId57" Type="http://schemas.openxmlformats.org/officeDocument/2006/relationships/hyperlink" Target="https://tass.ru/ekonomika/14007069" TargetMode="External"/><Relationship Id="rId61" Type="http://schemas.openxmlformats.org/officeDocument/2006/relationships/hyperlink" Target="https://www.vedomosti.ru/politics/news/2022/02/25/911007-evrosoyuz-reshil-vvesti-sanktsii" TargetMode="External"/><Relationship Id="rId10" Type="http://schemas.openxmlformats.org/officeDocument/2006/relationships/hyperlink" Target="https://www.interfax.ru/world/369971" TargetMode="External"/><Relationship Id="rId19" Type="http://schemas.openxmlformats.org/officeDocument/2006/relationships/hyperlink" Target="https://lenta.ru/tags/geo/gruziya/" TargetMode="External"/><Relationship Id="rId31" Type="http://schemas.openxmlformats.org/officeDocument/2006/relationships/hyperlink" Target="https://www.interfax.ru/world/823475?utm_source=interlink&amp;utm_medium=823384" TargetMode="External"/><Relationship Id="rId44" Type="http://schemas.openxmlformats.org/officeDocument/2006/relationships/hyperlink" Target="https://lenta.ru/articles/2022/02/25/barabanov/" TargetMode="External"/><Relationship Id="rId52" Type="http://schemas.openxmlformats.org/officeDocument/2006/relationships/hyperlink" Target="https://lenta.ru/tags/organizations/minoborony-rossii/" TargetMode="External"/><Relationship Id="rId60" Type="http://schemas.openxmlformats.org/officeDocument/2006/relationships/hyperlink" Target="https://lenta.ru/tags/geo/velikobritaniya/" TargetMode="External"/><Relationship Id="rId65" Type="http://schemas.openxmlformats.org/officeDocument/2006/relationships/hyperlink" Target="https://lenta.ru/tags/organizations/verhovnyy-sud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nta.ru/tags/persons/turchinov-aleksandr/" TargetMode="External"/><Relationship Id="rId14" Type="http://schemas.openxmlformats.org/officeDocument/2006/relationships/hyperlink" Target="https://lenta.ru/tags/geo/rf/" TargetMode="External"/><Relationship Id="rId22" Type="http://schemas.openxmlformats.org/officeDocument/2006/relationships/hyperlink" Target="https://lenta.ru/tags/geo/estoniya/" TargetMode="External"/><Relationship Id="rId27" Type="http://schemas.openxmlformats.org/officeDocument/2006/relationships/hyperlink" Target="https://lenta.ru/brief/2022/02/22/donbass/" TargetMode="External"/><Relationship Id="rId30" Type="http://schemas.openxmlformats.org/officeDocument/2006/relationships/hyperlink" Target="https://www.interfax.ru/world/823471?utm_source=interlink&amp;utm_medium=823384" TargetMode="External"/><Relationship Id="rId35" Type="http://schemas.openxmlformats.org/officeDocument/2006/relationships/hyperlink" Target="https://lenta.ru/news/2022/02/24/obratilsya/" TargetMode="External"/><Relationship Id="rId43" Type="http://schemas.openxmlformats.org/officeDocument/2006/relationships/hyperlink" Target="https://lenta.ru/articles/2022/02/26/donbass/" TargetMode="External"/><Relationship Id="rId48" Type="http://schemas.openxmlformats.org/officeDocument/2006/relationships/hyperlink" Target="https://lenta.ru/tags/geo/berdyansk/" TargetMode="External"/><Relationship Id="rId56" Type="http://schemas.openxmlformats.org/officeDocument/2006/relationships/hyperlink" Target="https://tass.ru/ekonomika/13837567" TargetMode="External"/><Relationship Id="rId64" Type="http://schemas.openxmlformats.org/officeDocument/2006/relationships/hyperlink" Target="https://lenta.ru/tags/organizations/genshtab/" TargetMode="External"/><Relationship Id="rId69" Type="http://schemas.openxmlformats.org/officeDocument/2006/relationships/hyperlink" Target="https://www.1tv.ru/news/2022-02-26/421923-ukrainskie_katera_atakovali_korabli_evakuirovavshie_s_ostrova_zmeinyy_sdavshihsya_ukraintsev" TargetMode="External"/><Relationship Id="rId8" Type="http://schemas.openxmlformats.org/officeDocument/2006/relationships/hyperlink" Target="https://ria.ru/20140430/1005505016.html" TargetMode="External"/><Relationship Id="rId51" Type="http://schemas.openxmlformats.org/officeDocument/2006/relationships/hyperlink" Target="https://www.rbc.ru/politics/24/02/2022/62170dae9a794752ce0a5368" TargetMode="External"/><Relationship Id="rId72" Type="http://schemas.openxmlformats.org/officeDocument/2006/relationships/hyperlink" Target="https://lenta.ru/tags/persons/bondarenko-yuri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g.ru/2022/02/18/lnr-ukrainskie-voennye-za-sutki-29-raz-narushili-rezhim-tishiny.html" TargetMode="External"/><Relationship Id="rId17" Type="http://schemas.openxmlformats.org/officeDocument/2006/relationships/hyperlink" Target="http://www.kremlin.ru/events/president/news/67123" TargetMode="External"/><Relationship Id="rId25" Type="http://schemas.openxmlformats.org/officeDocument/2006/relationships/hyperlink" Target="https://www.kommersant.ru/doc/5218953" TargetMode="External"/><Relationship Id="rId33" Type="http://schemas.openxmlformats.org/officeDocument/2006/relationships/hyperlink" Target="https://www.rbc.ru/politics/23/02/2022/62169d7e9a79473544a34bdd" TargetMode="External"/><Relationship Id="rId38" Type="http://schemas.openxmlformats.org/officeDocument/2006/relationships/hyperlink" Target="https://lenta.ru/tags/organizations/sovbez-oon/" TargetMode="External"/><Relationship Id="rId46" Type="http://schemas.openxmlformats.org/officeDocument/2006/relationships/hyperlink" Target="https://lenta.ru/news/2022/02/24/mariupol/" TargetMode="External"/><Relationship Id="rId59" Type="http://schemas.openxmlformats.org/officeDocument/2006/relationships/hyperlink" Target="https://lenta.ru/tags/organizations/es/" TargetMode="External"/><Relationship Id="rId67" Type="http://schemas.openxmlformats.org/officeDocument/2006/relationships/hyperlink" Target="https://www.rbc.ru/politics/26/02/2022/6219c7129a7947ffad59c1c1" TargetMode="External"/><Relationship Id="rId20" Type="http://schemas.openxmlformats.org/officeDocument/2006/relationships/hyperlink" Target="https://lenta.ru/tags/geo/latviya/" TargetMode="External"/><Relationship Id="rId41" Type="http://schemas.openxmlformats.org/officeDocument/2006/relationships/hyperlink" Target="https://lenta.ru/news/2022/02/24/zasedanie/" TargetMode="External"/><Relationship Id="rId54" Type="http://schemas.openxmlformats.org/officeDocument/2006/relationships/hyperlink" Target="https://www.interfax.ru/business/824038" TargetMode="External"/><Relationship Id="rId62" Type="http://schemas.openxmlformats.org/officeDocument/2006/relationships/hyperlink" Target="https://lenta.ru/tags/persons/lavrov-sergey/" TargetMode="External"/><Relationship Id="rId70" Type="http://schemas.openxmlformats.org/officeDocument/2006/relationships/hyperlink" Target="https://lenta.ru/news/2022/10/27/putttinn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nta.ru/tags/geo/ukra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2305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Айтасов</dc:creator>
  <cp:keywords/>
  <dc:description/>
  <cp:lastModifiedBy>Роман Айтасов</cp:lastModifiedBy>
  <cp:revision>3</cp:revision>
  <dcterms:created xsi:type="dcterms:W3CDTF">2026-01-21T05:58:00Z</dcterms:created>
  <dcterms:modified xsi:type="dcterms:W3CDTF">2026-01-21T10:30:00Z</dcterms:modified>
</cp:coreProperties>
</file>